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8EA5" w14:textId="77777777" w:rsidR="00DA3720" w:rsidRDefault="00DA3720" w:rsidP="000805B0">
      <w:pPr>
        <w:jc w:val="center"/>
        <w:rPr>
          <w:b/>
          <w:bCs/>
          <w:szCs w:val="24"/>
        </w:rPr>
      </w:pPr>
      <w:bookmarkStart w:id="0" w:name="OLE_LINK1"/>
      <w:bookmarkStart w:id="1" w:name="OLE_LINK2"/>
    </w:p>
    <w:p w14:paraId="76BE30BF" w14:textId="542F19B2" w:rsidR="007D2B64" w:rsidRDefault="00FF4740" w:rsidP="000805B0">
      <w:pPr>
        <w:jc w:val="center"/>
        <w:rPr>
          <w:b/>
          <w:bCs/>
          <w:szCs w:val="24"/>
        </w:rPr>
      </w:pPr>
      <w:r>
        <w:rPr>
          <w:b/>
          <w:bCs/>
          <w:szCs w:val="24"/>
        </w:rPr>
        <w:t xml:space="preserve">En el acto de inauguración de LIBER en </w:t>
      </w:r>
      <w:r w:rsidR="0027634E">
        <w:rPr>
          <w:b/>
          <w:bCs/>
          <w:szCs w:val="24"/>
        </w:rPr>
        <w:t>Fira</w:t>
      </w:r>
      <w:bookmarkStart w:id="2" w:name="_GoBack"/>
      <w:bookmarkEnd w:id="2"/>
      <w:r w:rsidR="0027634E">
        <w:rPr>
          <w:b/>
          <w:bCs/>
          <w:szCs w:val="24"/>
        </w:rPr>
        <w:t xml:space="preserve"> de Barcelona</w:t>
      </w:r>
      <w:r w:rsidR="00B520C0">
        <w:rPr>
          <w:b/>
          <w:bCs/>
          <w:szCs w:val="24"/>
        </w:rPr>
        <w:t>,</w:t>
      </w:r>
      <w:r w:rsidR="00B1295C">
        <w:rPr>
          <w:b/>
          <w:bCs/>
          <w:szCs w:val="24"/>
        </w:rPr>
        <w:t xml:space="preserve"> presidido por </w:t>
      </w:r>
      <w:r w:rsidR="00910E03">
        <w:rPr>
          <w:b/>
          <w:bCs/>
          <w:szCs w:val="24"/>
        </w:rPr>
        <w:t xml:space="preserve">el Ministro de </w:t>
      </w:r>
      <w:r w:rsidR="00CC72CA">
        <w:rPr>
          <w:b/>
          <w:bCs/>
          <w:szCs w:val="24"/>
        </w:rPr>
        <w:t>Cultura, José Guirao</w:t>
      </w:r>
    </w:p>
    <w:p w14:paraId="7961034C" w14:textId="77777777" w:rsidR="007D2B64" w:rsidRDefault="007D2B64" w:rsidP="000805B0">
      <w:pPr>
        <w:jc w:val="center"/>
        <w:rPr>
          <w:b/>
          <w:bCs/>
          <w:szCs w:val="24"/>
        </w:rPr>
      </w:pPr>
    </w:p>
    <w:p w14:paraId="19C87AD0" w14:textId="77777777" w:rsidR="00842585" w:rsidRPr="007D2B64" w:rsidRDefault="00842585" w:rsidP="000805B0">
      <w:pPr>
        <w:jc w:val="center"/>
        <w:rPr>
          <w:b/>
          <w:bCs/>
          <w:szCs w:val="24"/>
        </w:rPr>
      </w:pPr>
    </w:p>
    <w:p w14:paraId="3B1C4F4F" w14:textId="77777777" w:rsidR="00785A50" w:rsidRPr="005E2643" w:rsidRDefault="00CC72CA" w:rsidP="000805B0">
      <w:pPr>
        <w:jc w:val="center"/>
        <w:rPr>
          <w:i/>
          <w:sz w:val="36"/>
          <w:szCs w:val="36"/>
        </w:rPr>
      </w:pPr>
      <w:r>
        <w:rPr>
          <w:b/>
          <w:bCs/>
          <w:sz w:val="36"/>
          <w:szCs w:val="36"/>
        </w:rPr>
        <w:t>LOS EDITORES RECLAMAN VOLVER A PONER LA LECTURA EN EL CENTRO DE LA VIDA CULTURAL DEL PAÍS</w:t>
      </w:r>
    </w:p>
    <w:p w14:paraId="481B6A0F" w14:textId="77777777" w:rsidR="000805B0" w:rsidRDefault="000805B0" w:rsidP="000805B0"/>
    <w:p w14:paraId="5EC08B8D" w14:textId="77777777" w:rsidR="00E1742A" w:rsidRPr="00D83FD1" w:rsidRDefault="00E1742A" w:rsidP="000805B0"/>
    <w:p w14:paraId="1BB692B7" w14:textId="77777777" w:rsidR="00CC72CA" w:rsidRDefault="00CC72CA" w:rsidP="00FF4740">
      <w:pPr>
        <w:numPr>
          <w:ilvl w:val="0"/>
          <w:numId w:val="14"/>
        </w:numPr>
        <w:spacing w:line="288" w:lineRule="auto"/>
        <w:jc w:val="both"/>
        <w:rPr>
          <w:i/>
          <w:szCs w:val="24"/>
        </w:rPr>
      </w:pPr>
      <w:r>
        <w:rPr>
          <w:i/>
          <w:szCs w:val="24"/>
        </w:rPr>
        <w:t>En un año en el que se celebra el cuarenta aniversario de la Federación de Gremios de Editores, su presidente aboga por conseguir un pacto educativo en España que contribuya a mejorar los índices culturales del país.</w:t>
      </w:r>
    </w:p>
    <w:p w14:paraId="46273EF0" w14:textId="77777777" w:rsidR="00DA3720" w:rsidRDefault="00DA3720" w:rsidP="00DA3720">
      <w:pPr>
        <w:spacing w:line="288" w:lineRule="auto"/>
        <w:ind w:left="720"/>
        <w:jc w:val="both"/>
        <w:rPr>
          <w:i/>
          <w:szCs w:val="24"/>
        </w:rPr>
      </w:pPr>
    </w:p>
    <w:p w14:paraId="6AA64976" w14:textId="77777777" w:rsidR="00DA3720" w:rsidRDefault="00DA3720" w:rsidP="00FF4740">
      <w:pPr>
        <w:numPr>
          <w:ilvl w:val="0"/>
          <w:numId w:val="14"/>
        </w:numPr>
        <w:spacing w:line="288" w:lineRule="auto"/>
        <w:jc w:val="both"/>
        <w:rPr>
          <w:i/>
          <w:szCs w:val="24"/>
        </w:rPr>
      </w:pPr>
      <w:r>
        <w:rPr>
          <w:i/>
          <w:szCs w:val="24"/>
        </w:rPr>
        <w:t>La FGEE se congratula por la decisión del ECOFIN de abrir la posibilidad de rebajar el IVA de los libros digitales.</w:t>
      </w:r>
    </w:p>
    <w:p w14:paraId="085D30A0" w14:textId="77777777" w:rsidR="00CC72CA" w:rsidRDefault="00CC72CA" w:rsidP="00CC72CA">
      <w:pPr>
        <w:spacing w:line="288" w:lineRule="auto"/>
        <w:ind w:left="720"/>
        <w:jc w:val="both"/>
        <w:rPr>
          <w:i/>
          <w:szCs w:val="24"/>
        </w:rPr>
      </w:pPr>
    </w:p>
    <w:p w14:paraId="7A1F2E28" w14:textId="77777777" w:rsidR="00D515A7" w:rsidRDefault="00D515A7" w:rsidP="00FF4740">
      <w:pPr>
        <w:numPr>
          <w:ilvl w:val="0"/>
          <w:numId w:val="14"/>
        </w:numPr>
        <w:spacing w:line="288" w:lineRule="auto"/>
        <w:jc w:val="both"/>
        <w:rPr>
          <w:i/>
          <w:szCs w:val="24"/>
        </w:rPr>
      </w:pPr>
      <w:r>
        <w:rPr>
          <w:i/>
          <w:szCs w:val="24"/>
        </w:rPr>
        <w:t xml:space="preserve">Daniel Fernández </w:t>
      </w:r>
      <w:r w:rsidR="00CC72CA">
        <w:rPr>
          <w:i/>
          <w:szCs w:val="24"/>
        </w:rPr>
        <w:t>ha aprovechado la inauguración de LIBER para reivindicar la saludable alternancia de la Feria entre Barcelona y Madrid, así como la sana competencia entre ambas ciudades para ir mejorando año a año esta cita del sector del libro.</w:t>
      </w:r>
    </w:p>
    <w:p w14:paraId="193AB20A" w14:textId="77777777" w:rsidR="007729D9" w:rsidRPr="00D515A7" w:rsidRDefault="007729D9" w:rsidP="004C15A4">
      <w:pPr>
        <w:spacing w:line="288" w:lineRule="auto"/>
        <w:ind w:left="720"/>
        <w:jc w:val="both"/>
        <w:rPr>
          <w:i/>
          <w:szCs w:val="24"/>
        </w:rPr>
      </w:pPr>
    </w:p>
    <w:p w14:paraId="7BCCE6B2" w14:textId="77777777" w:rsidR="0071545B" w:rsidRDefault="00C11952" w:rsidP="0071545B">
      <w:pPr>
        <w:spacing w:line="288" w:lineRule="auto"/>
        <w:jc w:val="both"/>
        <w:rPr>
          <w:szCs w:val="24"/>
        </w:rPr>
      </w:pPr>
      <w:r>
        <w:rPr>
          <w:szCs w:val="24"/>
        </w:rPr>
        <w:t xml:space="preserve">El </w:t>
      </w:r>
      <w:r w:rsidR="0071545B">
        <w:rPr>
          <w:szCs w:val="24"/>
        </w:rPr>
        <w:t>p</w:t>
      </w:r>
      <w:r>
        <w:rPr>
          <w:szCs w:val="24"/>
        </w:rPr>
        <w:t>residente de la Federación de Grem</w:t>
      </w:r>
      <w:r w:rsidR="006D2F10">
        <w:rPr>
          <w:szCs w:val="24"/>
        </w:rPr>
        <w:t>ios de Editores de España (FGEE)</w:t>
      </w:r>
      <w:r>
        <w:rPr>
          <w:szCs w:val="24"/>
        </w:rPr>
        <w:t>, Da</w:t>
      </w:r>
      <w:r w:rsidR="0009390C">
        <w:rPr>
          <w:szCs w:val="24"/>
        </w:rPr>
        <w:t xml:space="preserve">niel Fernández ha </w:t>
      </w:r>
      <w:r w:rsidR="0071545B">
        <w:rPr>
          <w:szCs w:val="24"/>
        </w:rPr>
        <w:t xml:space="preserve">reclamado a los poderes públicos que desarrollen políticas tendentes a situar a la lectura y a los libros en el centro de la vida cultural del país. </w:t>
      </w:r>
      <w:r w:rsidR="0071545B">
        <w:rPr>
          <w:i/>
          <w:szCs w:val="24"/>
        </w:rPr>
        <w:t xml:space="preserve">“Las sociedades más prosperas económica y socialmente son aquellas que cuentan con unos mayores índices de lectura. Es por ello </w:t>
      </w:r>
      <w:proofErr w:type="gramStart"/>
      <w:r w:rsidR="0071545B">
        <w:rPr>
          <w:i/>
          <w:szCs w:val="24"/>
        </w:rPr>
        <w:t>que</w:t>
      </w:r>
      <w:proofErr w:type="gramEnd"/>
      <w:r w:rsidR="0071545B">
        <w:rPr>
          <w:i/>
          <w:szCs w:val="24"/>
        </w:rPr>
        <w:t xml:space="preserve"> las Administraciones Públicas, las empresas, y el conjunto de la sociedad, debemos hacer un esfuerzo para situar al libro y a la lectura en un lugar destacado</w:t>
      </w:r>
      <w:r w:rsidR="0071545B" w:rsidRPr="00B40397">
        <w:rPr>
          <w:i/>
          <w:szCs w:val="24"/>
        </w:rPr>
        <w:t xml:space="preserve"> de la v</w:t>
      </w:r>
      <w:r w:rsidR="0071545B">
        <w:rPr>
          <w:i/>
          <w:szCs w:val="24"/>
        </w:rPr>
        <w:t xml:space="preserve">ida social convirtiéndolo en un elemento de cohesión y crecimiento de nuestras sociedades”, </w:t>
      </w:r>
      <w:r w:rsidR="0071545B" w:rsidRPr="00613017">
        <w:rPr>
          <w:szCs w:val="24"/>
        </w:rPr>
        <w:t>ha señalado.</w:t>
      </w:r>
    </w:p>
    <w:p w14:paraId="7EBB3C49" w14:textId="77777777" w:rsidR="0071545B" w:rsidRDefault="0071545B" w:rsidP="0071545B">
      <w:pPr>
        <w:spacing w:line="288" w:lineRule="auto"/>
        <w:jc w:val="both"/>
        <w:rPr>
          <w:i/>
          <w:szCs w:val="24"/>
        </w:rPr>
      </w:pPr>
    </w:p>
    <w:p w14:paraId="7004C603" w14:textId="77777777" w:rsidR="0071545B" w:rsidRPr="0071545B" w:rsidRDefault="0071545B" w:rsidP="0071545B">
      <w:pPr>
        <w:spacing w:line="288" w:lineRule="auto"/>
        <w:jc w:val="both"/>
        <w:rPr>
          <w:szCs w:val="24"/>
        </w:rPr>
      </w:pPr>
      <w:r>
        <w:rPr>
          <w:szCs w:val="24"/>
        </w:rPr>
        <w:t xml:space="preserve">Daniel Fernández, ha participado hoy en la inauguración de </w:t>
      </w:r>
      <w:r w:rsidR="00D44F42">
        <w:rPr>
          <w:szCs w:val="24"/>
        </w:rPr>
        <w:t>la Feria Internacional del Libro, LIBER, que ha presidido el Ministro de Cultura, José Guirao</w:t>
      </w:r>
      <w:r w:rsidR="00D44F42" w:rsidRPr="00D515A7">
        <w:rPr>
          <w:szCs w:val="24"/>
        </w:rPr>
        <w:t xml:space="preserve">, acompañado </w:t>
      </w:r>
      <w:r w:rsidR="00D44F42" w:rsidRPr="00D44F42">
        <w:rPr>
          <w:szCs w:val="24"/>
        </w:rPr>
        <w:t xml:space="preserve">la alcaldesa de Barcelona, Ada </w:t>
      </w:r>
      <w:proofErr w:type="spellStart"/>
      <w:r w:rsidR="00D44F42" w:rsidRPr="00D44F42">
        <w:rPr>
          <w:szCs w:val="24"/>
        </w:rPr>
        <w:t>Colau</w:t>
      </w:r>
      <w:proofErr w:type="spellEnd"/>
      <w:r w:rsidR="00D44F42" w:rsidRPr="00D44F42">
        <w:rPr>
          <w:szCs w:val="24"/>
        </w:rPr>
        <w:t xml:space="preserve">; la consellera de Cultura de la Generalitat de Catalunya, Laura </w:t>
      </w:r>
      <w:proofErr w:type="spellStart"/>
      <w:r w:rsidR="00D44F42" w:rsidRPr="00D44F42">
        <w:rPr>
          <w:szCs w:val="24"/>
        </w:rPr>
        <w:t>Borràs</w:t>
      </w:r>
      <w:proofErr w:type="spellEnd"/>
      <w:r w:rsidR="00D44F42" w:rsidRPr="00D44F42">
        <w:rPr>
          <w:szCs w:val="24"/>
        </w:rPr>
        <w:t xml:space="preserve">; </w:t>
      </w:r>
      <w:r w:rsidR="00AF52DC">
        <w:rPr>
          <w:szCs w:val="24"/>
        </w:rPr>
        <w:t>la Cónsul General de Cuba en Barcelona</w:t>
      </w:r>
      <w:r w:rsidR="00D44F42" w:rsidRPr="00D44F42">
        <w:rPr>
          <w:szCs w:val="24"/>
        </w:rPr>
        <w:t xml:space="preserve">, </w:t>
      </w:r>
      <w:r w:rsidR="00AF52DC">
        <w:t>Mabel Arteaga</w:t>
      </w:r>
      <w:r w:rsidR="00D44F42" w:rsidRPr="00D44F42">
        <w:rPr>
          <w:szCs w:val="24"/>
        </w:rPr>
        <w:t>; la alcaldesa de L’Hospitalet de Llobregat, Núria Marín; la consejera delegada de ICEX España Exportaciones e Inversiones, María Peña</w:t>
      </w:r>
      <w:r w:rsidR="00D44F42">
        <w:rPr>
          <w:szCs w:val="24"/>
        </w:rPr>
        <w:t>.</w:t>
      </w:r>
    </w:p>
    <w:p w14:paraId="022D46EC" w14:textId="77777777" w:rsidR="00D515A7" w:rsidRDefault="00D515A7" w:rsidP="00FF4740">
      <w:pPr>
        <w:spacing w:line="288" w:lineRule="auto"/>
        <w:jc w:val="both"/>
        <w:rPr>
          <w:szCs w:val="24"/>
        </w:rPr>
      </w:pPr>
    </w:p>
    <w:p w14:paraId="1E067985" w14:textId="77777777" w:rsidR="00CB1616" w:rsidRDefault="00D515A7" w:rsidP="00FF4740">
      <w:pPr>
        <w:spacing w:line="288" w:lineRule="auto"/>
        <w:jc w:val="both"/>
        <w:rPr>
          <w:i/>
          <w:szCs w:val="24"/>
        </w:rPr>
      </w:pPr>
      <w:r>
        <w:rPr>
          <w:szCs w:val="24"/>
        </w:rPr>
        <w:t>Durante su intervención, Daniel Fernández</w:t>
      </w:r>
      <w:r w:rsidR="00B92EDE">
        <w:rPr>
          <w:szCs w:val="24"/>
        </w:rPr>
        <w:t xml:space="preserve"> ha </w:t>
      </w:r>
      <w:r w:rsidR="00D44F42">
        <w:rPr>
          <w:szCs w:val="24"/>
        </w:rPr>
        <w:t xml:space="preserve">aprovechado para recordar la necesidad de alcanzar un pacto educativo en España, de manera que la educación y la cultura </w:t>
      </w:r>
      <w:r w:rsidR="00D44F42" w:rsidRPr="00B15BB4">
        <w:rPr>
          <w:i/>
          <w:szCs w:val="24"/>
        </w:rPr>
        <w:t xml:space="preserve">“nos permitan seguir desarrollándonos como sociedad. Todos coincidimos en esta </w:t>
      </w:r>
      <w:r w:rsidR="00B15BB4" w:rsidRPr="00B15BB4">
        <w:rPr>
          <w:i/>
          <w:szCs w:val="24"/>
        </w:rPr>
        <w:t>necesidad,</w:t>
      </w:r>
      <w:r w:rsidR="00D44F42" w:rsidRPr="00B15BB4">
        <w:rPr>
          <w:i/>
          <w:szCs w:val="24"/>
        </w:rPr>
        <w:t xml:space="preserve"> pero por desgracia no se </w:t>
      </w:r>
      <w:r w:rsidR="00D44F42" w:rsidRPr="00B15BB4">
        <w:rPr>
          <w:i/>
          <w:szCs w:val="24"/>
        </w:rPr>
        <w:lastRenderedPageBreak/>
        <w:t xml:space="preserve">dan los pasos necesarios para </w:t>
      </w:r>
      <w:r w:rsidR="00B15BB4" w:rsidRPr="00B15BB4">
        <w:rPr>
          <w:i/>
          <w:szCs w:val="24"/>
        </w:rPr>
        <w:t>que podamos hacerlo realidad. La educación y la cultura debería ser una prioridad para cualquier sociedad pues los datos han mostrado que aquellas sociedades que han apostado por ellas se han hecho más prósperas”</w:t>
      </w:r>
      <w:r w:rsidR="00B15BB4">
        <w:rPr>
          <w:szCs w:val="24"/>
        </w:rPr>
        <w:t xml:space="preserve">. El presidente de la Federación ha recordado que las cifras de lectura en España, si bien han mejorado, </w:t>
      </w:r>
      <w:r w:rsidR="00B15BB4" w:rsidRPr="00B15BB4">
        <w:rPr>
          <w:i/>
          <w:szCs w:val="24"/>
        </w:rPr>
        <w:t>“nos obliga</w:t>
      </w:r>
      <w:r w:rsidR="00893A2C">
        <w:rPr>
          <w:i/>
          <w:szCs w:val="24"/>
        </w:rPr>
        <w:t>n</w:t>
      </w:r>
      <w:r w:rsidR="00B15BB4" w:rsidRPr="00B15BB4">
        <w:rPr>
          <w:i/>
          <w:szCs w:val="24"/>
        </w:rPr>
        <w:t xml:space="preserve"> a todos a seguir haciendo esfuerzos para reducir, de una vez por todas, la brecha que aún existe con los países de nuestro entorno”</w:t>
      </w:r>
      <w:r w:rsidR="00B15BB4">
        <w:rPr>
          <w:szCs w:val="24"/>
        </w:rPr>
        <w:t>. Por esta razón ha pedido a las Administra</w:t>
      </w:r>
      <w:r w:rsidR="0009390C">
        <w:rPr>
          <w:szCs w:val="24"/>
        </w:rPr>
        <w:t>ciones P</w:t>
      </w:r>
      <w:r w:rsidR="00CB1616">
        <w:rPr>
          <w:szCs w:val="24"/>
        </w:rPr>
        <w:t>úblicas un</w:t>
      </w:r>
      <w:r w:rsidR="00B15BB4">
        <w:rPr>
          <w:szCs w:val="24"/>
        </w:rPr>
        <w:t xml:space="preserve"> mayor</w:t>
      </w:r>
      <w:r w:rsidR="00CB1616">
        <w:rPr>
          <w:szCs w:val="24"/>
        </w:rPr>
        <w:t xml:space="preserve"> esfuerzo </w:t>
      </w:r>
      <w:r w:rsidR="00B15BB4">
        <w:rPr>
          <w:szCs w:val="24"/>
        </w:rPr>
        <w:t>para recuperar los presupuestos destinados a la compra de fondos para las bibliotecas públicas.</w:t>
      </w:r>
      <w:r w:rsidR="00CB1616">
        <w:rPr>
          <w:szCs w:val="24"/>
        </w:rPr>
        <w:t xml:space="preserve"> “</w:t>
      </w:r>
      <w:r w:rsidR="00CB1616" w:rsidRPr="007729D9">
        <w:rPr>
          <w:i/>
          <w:szCs w:val="24"/>
        </w:rPr>
        <w:t>Una vez que parece que la crisis económica se q</w:t>
      </w:r>
      <w:r w:rsidR="0009390C">
        <w:rPr>
          <w:i/>
          <w:szCs w:val="24"/>
        </w:rPr>
        <w:t xml:space="preserve">ueda atrás </w:t>
      </w:r>
      <w:r w:rsidR="007729D9" w:rsidRPr="007729D9">
        <w:rPr>
          <w:i/>
          <w:szCs w:val="24"/>
        </w:rPr>
        <w:t>es necesario recuperar los fondos para las bibliotecas, de manera que sigan atrayendo a los lectores a sus salas y permanezcan como los centros culturales más importantes de muchas de nuestras poblaciones</w:t>
      </w:r>
      <w:r w:rsidR="007729D9">
        <w:rPr>
          <w:szCs w:val="24"/>
        </w:rPr>
        <w:t>”.</w:t>
      </w:r>
      <w:r w:rsidR="00DA3720">
        <w:rPr>
          <w:szCs w:val="24"/>
        </w:rPr>
        <w:t xml:space="preserve"> En este sentido, ha reclamado la puesta en marcha de un Plan de Fomento del libro y la Lectura que recoja las propuestas presentadas por el sector del libro, </w:t>
      </w:r>
      <w:r w:rsidR="00DA3720" w:rsidRPr="00DA3720">
        <w:rPr>
          <w:i/>
          <w:szCs w:val="24"/>
        </w:rPr>
        <w:t>“ya se trata de propuestas que todos los partidos políticos consideraron como necesarias”.</w:t>
      </w:r>
    </w:p>
    <w:p w14:paraId="7970961E" w14:textId="77777777" w:rsidR="00DA3720" w:rsidRDefault="00DA3720" w:rsidP="00FF4740">
      <w:pPr>
        <w:spacing w:line="288" w:lineRule="auto"/>
        <w:jc w:val="both"/>
        <w:rPr>
          <w:i/>
          <w:szCs w:val="24"/>
        </w:rPr>
      </w:pPr>
    </w:p>
    <w:p w14:paraId="6F3BF395" w14:textId="77777777" w:rsidR="00DA3720" w:rsidRPr="00DA3720" w:rsidRDefault="00DA3720" w:rsidP="00FF4740">
      <w:pPr>
        <w:spacing w:line="288" w:lineRule="auto"/>
        <w:jc w:val="both"/>
        <w:rPr>
          <w:i/>
          <w:szCs w:val="24"/>
        </w:rPr>
      </w:pPr>
      <w:r w:rsidRPr="00DA3720">
        <w:rPr>
          <w:szCs w:val="24"/>
        </w:rPr>
        <w:t>Durante su intervención, Daniel Fernández ha mostrado su satisfacción por el acuerdo del ECOFIN de hoy que abre la posibilidad de rebajar el IVA de los libros digitales del 21 por ciento al 4 por ciento que tienen los libros impresos</w:t>
      </w:r>
      <w:r>
        <w:rPr>
          <w:i/>
          <w:szCs w:val="24"/>
        </w:rPr>
        <w:t>. “Esperamos que</w:t>
      </w:r>
      <w:r w:rsidRPr="00DA3720">
        <w:rPr>
          <w:i/>
          <w:szCs w:val="24"/>
        </w:rPr>
        <w:t>, dado que existe un consenso de todos los grupos parlamentarios, se pueda trasladar rápidamente esta medida al ordenamiento español para que pueda aplicarse la reducción del IVA en los libros digitales y</w:t>
      </w:r>
      <w:r>
        <w:rPr>
          <w:i/>
          <w:szCs w:val="24"/>
        </w:rPr>
        <w:t>,</w:t>
      </w:r>
      <w:r w:rsidRPr="00DA3720">
        <w:rPr>
          <w:i/>
          <w:szCs w:val="24"/>
        </w:rPr>
        <w:t xml:space="preserve"> por esta vía</w:t>
      </w:r>
      <w:r>
        <w:rPr>
          <w:i/>
          <w:szCs w:val="24"/>
        </w:rPr>
        <w:t>,</w:t>
      </w:r>
      <w:r w:rsidRPr="00DA3720">
        <w:rPr>
          <w:i/>
          <w:szCs w:val="24"/>
        </w:rPr>
        <w:t xml:space="preserve"> se fomente la lectura</w:t>
      </w:r>
      <w:r>
        <w:rPr>
          <w:i/>
          <w:szCs w:val="24"/>
        </w:rPr>
        <w:t>”.</w:t>
      </w:r>
    </w:p>
    <w:p w14:paraId="69FC908A" w14:textId="77777777" w:rsidR="00CB1616" w:rsidRDefault="00CB1616" w:rsidP="00FF4740">
      <w:pPr>
        <w:spacing w:line="288" w:lineRule="auto"/>
        <w:jc w:val="both"/>
        <w:rPr>
          <w:szCs w:val="24"/>
        </w:rPr>
      </w:pPr>
    </w:p>
    <w:p w14:paraId="1941F040" w14:textId="77777777" w:rsidR="00B15BB4" w:rsidRDefault="00CB1616" w:rsidP="00B15BB4">
      <w:pPr>
        <w:spacing w:line="288" w:lineRule="auto"/>
        <w:jc w:val="both"/>
        <w:rPr>
          <w:szCs w:val="24"/>
        </w:rPr>
      </w:pPr>
      <w:r>
        <w:rPr>
          <w:szCs w:val="24"/>
        </w:rPr>
        <w:t xml:space="preserve">El </w:t>
      </w:r>
      <w:r w:rsidR="00B15BB4">
        <w:rPr>
          <w:szCs w:val="24"/>
        </w:rPr>
        <w:t>p</w:t>
      </w:r>
      <w:r>
        <w:rPr>
          <w:szCs w:val="24"/>
        </w:rPr>
        <w:t xml:space="preserve">residente de la Federación ha </w:t>
      </w:r>
      <w:r w:rsidR="00B15BB4">
        <w:rPr>
          <w:szCs w:val="24"/>
        </w:rPr>
        <w:t>insistido en</w:t>
      </w:r>
      <w:r>
        <w:rPr>
          <w:szCs w:val="24"/>
        </w:rPr>
        <w:t xml:space="preserve"> la necesidad de </w:t>
      </w:r>
      <w:r w:rsidR="00B15BB4">
        <w:rPr>
          <w:szCs w:val="24"/>
        </w:rPr>
        <w:t>poner</w:t>
      </w:r>
      <w:r>
        <w:rPr>
          <w:szCs w:val="24"/>
        </w:rPr>
        <w:t xml:space="preserve"> en valor la creación a través del refuerzo e</w:t>
      </w:r>
      <w:r w:rsidR="0009390C">
        <w:rPr>
          <w:szCs w:val="24"/>
        </w:rPr>
        <w:t>n la lucha contra la piratería</w:t>
      </w:r>
      <w:r w:rsidR="00B15BB4">
        <w:rPr>
          <w:szCs w:val="24"/>
        </w:rPr>
        <w:t xml:space="preserve"> y la defensa de la propiedad intelectual. Por ello, ha querido destacar la buena noticia que ha supuesto la aprobación hace dos semanas de la </w:t>
      </w:r>
      <w:r w:rsidR="00B15BB4" w:rsidRPr="00B15BB4">
        <w:rPr>
          <w:szCs w:val="24"/>
        </w:rPr>
        <w:t>modifica</w:t>
      </w:r>
      <w:r w:rsidR="00B15BB4">
        <w:rPr>
          <w:szCs w:val="24"/>
        </w:rPr>
        <w:t>ción de</w:t>
      </w:r>
      <w:r w:rsidR="00B15BB4" w:rsidRPr="00B15BB4">
        <w:rPr>
          <w:szCs w:val="24"/>
        </w:rPr>
        <w:t xml:space="preserve"> la normativa Europea de Derechos</w:t>
      </w:r>
      <w:r w:rsidR="00B15BB4">
        <w:rPr>
          <w:szCs w:val="24"/>
        </w:rPr>
        <w:t xml:space="preserve"> </w:t>
      </w:r>
      <w:r w:rsidR="00B15BB4" w:rsidRPr="00B15BB4">
        <w:rPr>
          <w:szCs w:val="24"/>
        </w:rPr>
        <w:t>de Autor lo que supone un apoyo significativo a la cultura europea, las industrias creativas y a</w:t>
      </w:r>
      <w:r w:rsidR="00B15BB4">
        <w:rPr>
          <w:szCs w:val="24"/>
        </w:rPr>
        <w:t xml:space="preserve"> </w:t>
      </w:r>
      <w:r w:rsidR="00B15BB4" w:rsidRPr="00B15BB4">
        <w:rPr>
          <w:szCs w:val="24"/>
        </w:rPr>
        <w:t>los lectores.</w:t>
      </w:r>
    </w:p>
    <w:p w14:paraId="11AA933B" w14:textId="77777777" w:rsidR="00B15BB4" w:rsidRDefault="00B15BB4" w:rsidP="00B15BB4">
      <w:pPr>
        <w:spacing w:line="288" w:lineRule="auto"/>
        <w:jc w:val="both"/>
        <w:rPr>
          <w:szCs w:val="24"/>
        </w:rPr>
      </w:pPr>
    </w:p>
    <w:p w14:paraId="57DEF8F4" w14:textId="77777777" w:rsidR="00B15BB4" w:rsidRPr="00B15BB4" w:rsidRDefault="00B15BB4" w:rsidP="00B15BB4">
      <w:pPr>
        <w:spacing w:line="288" w:lineRule="auto"/>
        <w:jc w:val="both"/>
        <w:rPr>
          <w:b/>
          <w:szCs w:val="24"/>
        </w:rPr>
      </w:pPr>
      <w:r w:rsidRPr="00B15BB4">
        <w:rPr>
          <w:b/>
          <w:szCs w:val="24"/>
        </w:rPr>
        <w:t>Barcelona y Madrid dos ciudades que se entienden</w:t>
      </w:r>
    </w:p>
    <w:p w14:paraId="20017D29" w14:textId="77777777" w:rsidR="00B15BB4" w:rsidRDefault="00B15BB4" w:rsidP="00FF4740">
      <w:pPr>
        <w:spacing w:line="288" w:lineRule="auto"/>
        <w:jc w:val="both"/>
        <w:rPr>
          <w:szCs w:val="24"/>
        </w:rPr>
      </w:pPr>
    </w:p>
    <w:p w14:paraId="742B6389" w14:textId="77777777" w:rsidR="00B15BB4" w:rsidRDefault="00B15BB4" w:rsidP="00FF4740">
      <w:pPr>
        <w:spacing w:line="288" w:lineRule="auto"/>
        <w:jc w:val="both"/>
        <w:rPr>
          <w:szCs w:val="24"/>
        </w:rPr>
      </w:pPr>
      <w:r>
        <w:rPr>
          <w:szCs w:val="24"/>
        </w:rPr>
        <w:t>Daniel Fernández ha destacado que este año se celebra el cuarenta aniversario de la creación de la Federación de Gremios de Editores de España, una entidad en la que conviven “</w:t>
      </w:r>
      <w:r w:rsidRPr="007C7F0C">
        <w:rPr>
          <w:i/>
          <w:szCs w:val="24"/>
        </w:rPr>
        <w:t xml:space="preserve">en buena hermandad </w:t>
      </w:r>
      <w:r w:rsidR="00FD2E2C" w:rsidRPr="007C7F0C">
        <w:rPr>
          <w:i/>
          <w:szCs w:val="24"/>
        </w:rPr>
        <w:t>entidades de todas las regiones. Lo que muestra la capacidad que tenemos todos para dialogar y poner en marcha proyectos de interés común. Un claro ejemplo de ello es esta Feria, que se celebra en saludable alternancia entre Madrid y Barcelona. Me atrevería a decir, que también se celebra con una sana competencia entre ambas ciudades para ir mejorando año a año esta cita del sector del libro</w:t>
      </w:r>
      <w:r w:rsidR="00FD2E2C">
        <w:rPr>
          <w:szCs w:val="24"/>
        </w:rPr>
        <w:t>”.</w:t>
      </w:r>
    </w:p>
    <w:p w14:paraId="3F967036" w14:textId="77777777" w:rsidR="00FD2E2C" w:rsidRDefault="00FD2E2C" w:rsidP="00FF4740">
      <w:pPr>
        <w:spacing w:line="288" w:lineRule="auto"/>
        <w:jc w:val="both"/>
        <w:rPr>
          <w:szCs w:val="24"/>
        </w:rPr>
      </w:pPr>
    </w:p>
    <w:p w14:paraId="095BA1C2" w14:textId="77777777" w:rsidR="00FD2E2C" w:rsidRDefault="00FD2E2C" w:rsidP="00FF4740">
      <w:pPr>
        <w:spacing w:line="288" w:lineRule="auto"/>
        <w:jc w:val="both"/>
        <w:rPr>
          <w:szCs w:val="24"/>
        </w:rPr>
      </w:pPr>
      <w:r>
        <w:rPr>
          <w:szCs w:val="24"/>
        </w:rPr>
        <w:lastRenderedPageBreak/>
        <w:t>Por último, el presidente del Federación ha confiado en que tanto la actividad comercial de la Feria como el amplio programa de actividades permitan a la Feria seguir siendo un punto de encuentro y de referencia para la edición de las lenguas españolas y del sector del libro del país.</w:t>
      </w:r>
    </w:p>
    <w:p w14:paraId="1B5956A9" w14:textId="77777777" w:rsidR="00B15BB4" w:rsidRDefault="00B15BB4" w:rsidP="003146C3">
      <w:pPr>
        <w:spacing w:line="288" w:lineRule="auto"/>
        <w:jc w:val="both"/>
        <w:rPr>
          <w:szCs w:val="24"/>
        </w:rPr>
      </w:pPr>
    </w:p>
    <w:bookmarkEnd w:id="0"/>
    <w:bookmarkEnd w:id="1"/>
    <w:p w14:paraId="4D5E5A4D" w14:textId="77777777" w:rsidR="007C7F0C" w:rsidRPr="007C7F0C" w:rsidRDefault="007C7F0C" w:rsidP="007C7F0C">
      <w:pPr>
        <w:spacing w:line="288" w:lineRule="auto"/>
        <w:jc w:val="both"/>
        <w:rPr>
          <w:szCs w:val="24"/>
        </w:rPr>
      </w:pPr>
      <w:r w:rsidRPr="007C7F0C">
        <w:rPr>
          <w:szCs w:val="24"/>
        </w:rPr>
        <w:t>En España, la industria editorial mueve anualmente más de 3.000 millones de euros y da empleo, directo e indirecto, a más de 30.000 personas. Las 840 empresas editoriales agrupadas en la FGEE representan cerca del 97 por ciento de la facturación del sector y</w:t>
      </w:r>
      <w:r w:rsidR="006A4B57">
        <w:rPr>
          <w:szCs w:val="24"/>
        </w:rPr>
        <w:t>,</w:t>
      </w:r>
      <w:r w:rsidRPr="007C7F0C">
        <w:rPr>
          <w:szCs w:val="24"/>
        </w:rPr>
        <w:t xml:space="preserve"> a lo largo de 2017, editaron más de 240 millones de ejemplares de 87.262 títulos, con una tirada media por título de 2.753 ejemplares.</w:t>
      </w:r>
    </w:p>
    <w:p w14:paraId="37BB0BB2" w14:textId="77777777" w:rsidR="00512E85" w:rsidRDefault="00512E85" w:rsidP="003146C3">
      <w:pPr>
        <w:spacing w:line="288" w:lineRule="auto"/>
        <w:jc w:val="both"/>
        <w:rPr>
          <w:szCs w:val="24"/>
        </w:rPr>
      </w:pPr>
    </w:p>
    <w:p w14:paraId="1DBC8FB2" w14:textId="77777777" w:rsidR="00512E85" w:rsidRPr="007D2B64" w:rsidRDefault="00512E85" w:rsidP="003146C3">
      <w:pPr>
        <w:spacing w:line="288" w:lineRule="auto"/>
        <w:jc w:val="both"/>
        <w:rPr>
          <w:szCs w:val="24"/>
        </w:rPr>
      </w:pPr>
    </w:p>
    <w:sectPr w:rsidR="00512E85" w:rsidRPr="007D2B64" w:rsidSect="00DA3720">
      <w:headerReference w:type="default" r:id="rId8"/>
      <w:footerReference w:type="default" r:id="rId9"/>
      <w:pgSz w:w="11906" w:h="16838" w:code="9"/>
      <w:pgMar w:top="1087" w:right="1276" w:bottom="1361" w:left="1276" w:header="144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431B" w14:textId="77777777" w:rsidR="003E5C7E" w:rsidRDefault="003E5C7E">
      <w:r>
        <w:separator/>
      </w:r>
    </w:p>
  </w:endnote>
  <w:endnote w:type="continuationSeparator" w:id="0">
    <w:p w14:paraId="4F968E96" w14:textId="77777777" w:rsidR="003E5C7E" w:rsidRDefault="003E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CAC5" w14:textId="77777777" w:rsidR="00E73292" w:rsidRDefault="00E73292">
    <w:pPr>
      <w:pStyle w:val="Piedepgina"/>
      <w:jc w:val="center"/>
      <w:rPr>
        <w:b/>
        <w:i/>
        <w:sz w:val="20"/>
      </w:rPr>
    </w:pPr>
    <w:r>
      <w:rPr>
        <w:b/>
        <w:i/>
        <w:sz w:val="20"/>
      </w:rPr>
      <w:t xml:space="preserve">Jefe de Prensa: Gerardo Miguel- Teléfono: 915765250 </w:t>
    </w:r>
    <w:smartTag w:uri="urn:schemas-microsoft-com:office:smarttags" w:element="PersonName">
      <w:smartTagPr>
        <w:attr w:name="ProductID" w:val="- Correo electr￳nico"/>
      </w:smartTagPr>
      <w:r>
        <w:rPr>
          <w:b/>
          <w:i/>
          <w:sz w:val="20"/>
        </w:rPr>
        <w:t>- Correo electrónico</w:t>
      </w:r>
    </w:smartTag>
    <w:r>
      <w:rPr>
        <w:b/>
        <w:i/>
        <w:sz w:val="20"/>
      </w:rPr>
      <w:t>: prensa@fge.es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A949" w14:textId="77777777" w:rsidR="003E5C7E" w:rsidRDefault="003E5C7E">
      <w:r>
        <w:separator/>
      </w:r>
    </w:p>
  </w:footnote>
  <w:footnote w:type="continuationSeparator" w:id="0">
    <w:p w14:paraId="0E20EE70" w14:textId="77777777" w:rsidR="003E5C7E" w:rsidRDefault="003E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62F9" w14:textId="77777777" w:rsidR="00E73292" w:rsidRDefault="007D2B64">
    <w:pPr>
      <w:pStyle w:val="Encabezado"/>
    </w:pPr>
    <w:r>
      <w:rPr>
        <w:noProof/>
      </w:rPr>
      <w:drawing>
        <wp:anchor distT="0" distB="0" distL="114300" distR="114300" simplePos="0" relativeHeight="251657728" behindDoc="0" locked="0" layoutInCell="1" allowOverlap="1" wp14:anchorId="47891619" wp14:editId="71219858">
          <wp:simplePos x="0" y="0"/>
          <wp:positionH relativeFrom="column">
            <wp:posOffset>-301625</wp:posOffset>
          </wp:positionH>
          <wp:positionV relativeFrom="paragraph">
            <wp:posOffset>-340360</wp:posOffset>
          </wp:positionV>
          <wp:extent cx="2719070" cy="532130"/>
          <wp:effectExtent l="19050" t="0" r="5080" b="0"/>
          <wp:wrapTopAndBottom/>
          <wp:docPr id="4" name="Imagen 4" descr="Logo Fede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deración"/>
                  <pic:cNvPicPr>
                    <a:picLocks noChangeAspect="1" noChangeArrowheads="1"/>
                  </pic:cNvPicPr>
                </pic:nvPicPr>
                <pic:blipFill>
                  <a:blip r:embed="rId1"/>
                  <a:srcRect/>
                  <a:stretch>
                    <a:fillRect/>
                  </a:stretch>
                </pic:blipFill>
                <pic:spPr bwMode="auto">
                  <a:xfrm>
                    <a:off x="0" y="0"/>
                    <a:ext cx="2719070" cy="532130"/>
                  </a:xfrm>
                  <a:prstGeom prst="rect">
                    <a:avLst/>
                  </a:prstGeom>
                  <a:noFill/>
                  <a:ln w="9525">
                    <a:noFill/>
                    <a:miter lim="800000"/>
                    <a:headEnd/>
                    <a:tailEnd/>
                  </a:ln>
                </pic:spPr>
              </pic:pic>
            </a:graphicData>
          </a:graphic>
        </wp:anchor>
      </w:drawing>
    </w:r>
  </w:p>
  <w:p w14:paraId="4001B922" w14:textId="77777777" w:rsidR="00E73292" w:rsidRDefault="00E73292">
    <w:pPr>
      <w:pStyle w:val="Encabezado"/>
    </w:pPr>
  </w:p>
  <w:p w14:paraId="1D281C8E" w14:textId="77777777" w:rsidR="00E73292" w:rsidRDefault="00E73292">
    <w:pPr>
      <w:pStyle w:val="Encabezado"/>
    </w:pPr>
  </w:p>
  <w:p w14:paraId="26DC26D7" w14:textId="77777777" w:rsidR="00E73292" w:rsidRDefault="00E732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2122D"/>
    <w:multiLevelType w:val="hybridMultilevel"/>
    <w:tmpl w:val="CE7288CA"/>
    <w:lvl w:ilvl="0" w:tplc="912CCA4E">
      <w:start w:val="2"/>
      <w:numFmt w:val="bullet"/>
      <w:lvlText w:val="-"/>
      <w:lvlJc w:val="left"/>
      <w:pPr>
        <w:tabs>
          <w:tab w:val="num" w:pos="1068"/>
        </w:tabs>
        <w:ind w:left="1068" w:hanging="360"/>
      </w:pPr>
      <w:rPr>
        <w:rFonts w:ascii="Arial" w:eastAsia="Times New Roman" w:hAnsi="Arial" w:hint="default"/>
      </w:rPr>
    </w:lvl>
    <w:lvl w:ilvl="1" w:tplc="0003040A" w:tentative="1">
      <w:start w:val="1"/>
      <w:numFmt w:val="bullet"/>
      <w:lvlText w:val="o"/>
      <w:lvlJc w:val="left"/>
      <w:pPr>
        <w:tabs>
          <w:tab w:val="num" w:pos="1788"/>
        </w:tabs>
        <w:ind w:left="1788" w:hanging="360"/>
      </w:pPr>
      <w:rPr>
        <w:rFonts w:ascii="Courier New" w:hAnsi="Courier New" w:hint="default"/>
      </w:rPr>
    </w:lvl>
    <w:lvl w:ilvl="2" w:tplc="0005040A" w:tentative="1">
      <w:start w:val="1"/>
      <w:numFmt w:val="bullet"/>
      <w:lvlText w:val=""/>
      <w:lvlJc w:val="left"/>
      <w:pPr>
        <w:tabs>
          <w:tab w:val="num" w:pos="2508"/>
        </w:tabs>
        <w:ind w:left="2508" w:hanging="360"/>
      </w:pPr>
      <w:rPr>
        <w:rFonts w:ascii="Wingdings" w:hAnsi="Wingdings" w:hint="default"/>
      </w:rPr>
    </w:lvl>
    <w:lvl w:ilvl="3" w:tplc="0001040A" w:tentative="1">
      <w:start w:val="1"/>
      <w:numFmt w:val="bullet"/>
      <w:lvlText w:val=""/>
      <w:lvlJc w:val="left"/>
      <w:pPr>
        <w:tabs>
          <w:tab w:val="num" w:pos="3228"/>
        </w:tabs>
        <w:ind w:left="3228" w:hanging="360"/>
      </w:pPr>
      <w:rPr>
        <w:rFonts w:ascii="Symbol" w:hAnsi="Symbol" w:hint="default"/>
      </w:rPr>
    </w:lvl>
    <w:lvl w:ilvl="4" w:tplc="0003040A" w:tentative="1">
      <w:start w:val="1"/>
      <w:numFmt w:val="bullet"/>
      <w:lvlText w:val="o"/>
      <w:lvlJc w:val="left"/>
      <w:pPr>
        <w:tabs>
          <w:tab w:val="num" w:pos="3948"/>
        </w:tabs>
        <w:ind w:left="3948" w:hanging="360"/>
      </w:pPr>
      <w:rPr>
        <w:rFonts w:ascii="Courier New" w:hAnsi="Courier New" w:hint="default"/>
      </w:rPr>
    </w:lvl>
    <w:lvl w:ilvl="5" w:tplc="0005040A" w:tentative="1">
      <w:start w:val="1"/>
      <w:numFmt w:val="bullet"/>
      <w:lvlText w:val=""/>
      <w:lvlJc w:val="left"/>
      <w:pPr>
        <w:tabs>
          <w:tab w:val="num" w:pos="4668"/>
        </w:tabs>
        <w:ind w:left="4668" w:hanging="360"/>
      </w:pPr>
      <w:rPr>
        <w:rFonts w:ascii="Wingdings" w:hAnsi="Wingdings" w:hint="default"/>
      </w:rPr>
    </w:lvl>
    <w:lvl w:ilvl="6" w:tplc="0001040A" w:tentative="1">
      <w:start w:val="1"/>
      <w:numFmt w:val="bullet"/>
      <w:lvlText w:val=""/>
      <w:lvlJc w:val="left"/>
      <w:pPr>
        <w:tabs>
          <w:tab w:val="num" w:pos="5388"/>
        </w:tabs>
        <w:ind w:left="5388" w:hanging="360"/>
      </w:pPr>
      <w:rPr>
        <w:rFonts w:ascii="Symbol" w:hAnsi="Symbol" w:hint="default"/>
      </w:rPr>
    </w:lvl>
    <w:lvl w:ilvl="7" w:tplc="0003040A" w:tentative="1">
      <w:start w:val="1"/>
      <w:numFmt w:val="bullet"/>
      <w:lvlText w:val="o"/>
      <w:lvlJc w:val="left"/>
      <w:pPr>
        <w:tabs>
          <w:tab w:val="num" w:pos="6108"/>
        </w:tabs>
        <w:ind w:left="6108" w:hanging="360"/>
      </w:pPr>
      <w:rPr>
        <w:rFonts w:ascii="Courier New" w:hAnsi="Courier New" w:hint="default"/>
      </w:rPr>
    </w:lvl>
    <w:lvl w:ilvl="8" w:tplc="0005040A"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0BC7A01"/>
    <w:multiLevelType w:val="hybridMultilevel"/>
    <w:tmpl w:val="774060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9011F"/>
    <w:multiLevelType w:val="multilevel"/>
    <w:tmpl w:val="C1FC7D62"/>
    <w:lvl w:ilvl="0">
      <w:numFmt w:val="bullet"/>
      <w:lvlText w:val=""/>
      <w:lvlJc w:val="left"/>
      <w:pPr>
        <w:tabs>
          <w:tab w:val="num" w:pos="113"/>
        </w:tabs>
        <w:ind w:left="113" w:hanging="11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263F3A"/>
    <w:multiLevelType w:val="hybridMultilevel"/>
    <w:tmpl w:val="A426EEA2"/>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336142E4"/>
    <w:multiLevelType w:val="hybridMultilevel"/>
    <w:tmpl w:val="EB083A00"/>
    <w:lvl w:ilvl="0" w:tplc="9A486B30">
      <w:numFmt w:val="bullet"/>
      <w:lvlText w:val=""/>
      <w:lvlJc w:val="left"/>
      <w:pPr>
        <w:tabs>
          <w:tab w:val="num" w:pos="1958"/>
        </w:tabs>
        <w:ind w:left="1958" w:hanging="338"/>
      </w:pPr>
      <w:rPr>
        <w:rFonts w:ascii="Symbol" w:eastAsia="Times New Roman" w:hAnsi="Symbol" w:cs="Times New Roman"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489305B"/>
    <w:multiLevelType w:val="hybridMultilevel"/>
    <w:tmpl w:val="92A0A4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3D452A"/>
    <w:multiLevelType w:val="multilevel"/>
    <w:tmpl w:val="5C5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80C23"/>
    <w:multiLevelType w:val="hybridMultilevel"/>
    <w:tmpl w:val="730E4516"/>
    <w:lvl w:ilvl="0" w:tplc="43964C0C">
      <w:start w:val="3"/>
      <w:numFmt w:val="bullet"/>
      <w:lvlText w:val=""/>
      <w:lvlJc w:val="left"/>
      <w:pPr>
        <w:tabs>
          <w:tab w:val="num" w:pos="360"/>
        </w:tabs>
        <w:ind w:left="360" w:hanging="360"/>
      </w:pPr>
      <w:rPr>
        <w:rFonts w:ascii="Wingdings" w:eastAsia="Times New Roman" w:hAnsi="Wingding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4E0C75ED"/>
    <w:multiLevelType w:val="hybridMultilevel"/>
    <w:tmpl w:val="CBC4A2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01945"/>
    <w:multiLevelType w:val="hybridMultilevel"/>
    <w:tmpl w:val="8DE874C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7B3452F"/>
    <w:multiLevelType w:val="hybridMultilevel"/>
    <w:tmpl w:val="C1FC7D62"/>
    <w:lvl w:ilvl="0" w:tplc="8E46A74C">
      <w:numFmt w:val="bullet"/>
      <w:lvlText w:val=""/>
      <w:lvlJc w:val="left"/>
      <w:pPr>
        <w:tabs>
          <w:tab w:val="num" w:pos="113"/>
        </w:tabs>
        <w:ind w:left="113" w:hanging="113"/>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B1223E7"/>
    <w:multiLevelType w:val="hybridMultilevel"/>
    <w:tmpl w:val="0AE41494"/>
    <w:lvl w:ilvl="0" w:tplc="2CAC23B8">
      <w:start w:val="3"/>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BCB6D70"/>
    <w:multiLevelType w:val="hybridMultilevel"/>
    <w:tmpl w:val="485EA44A"/>
    <w:lvl w:ilvl="0" w:tplc="0C0A0001">
      <w:start w:val="1"/>
      <w:numFmt w:val="bullet"/>
      <w:lvlText w:val=""/>
      <w:lvlJc w:val="left"/>
      <w:pPr>
        <w:tabs>
          <w:tab w:val="num" w:pos="900"/>
        </w:tabs>
        <w:ind w:left="9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
  </w:num>
  <w:num w:numId="12">
    <w:abstractNumId w:val="2"/>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82"/>
    <w:rsid w:val="00003F50"/>
    <w:rsid w:val="0002715C"/>
    <w:rsid w:val="00030BB1"/>
    <w:rsid w:val="00030CE8"/>
    <w:rsid w:val="00076215"/>
    <w:rsid w:val="000805B0"/>
    <w:rsid w:val="0009013D"/>
    <w:rsid w:val="0009390C"/>
    <w:rsid w:val="000B045E"/>
    <w:rsid w:val="000C540C"/>
    <w:rsid w:val="000E2EA9"/>
    <w:rsid w:val="000E7F91"/>
    <w:rsid w:val="000F2749"/>
    <w:rsid w:val="00106D0E"/>
    <w:rsid w:val="00142D0E"/>
    <w:rsid w:val="0014417D"/>
    <w:rsid w:val="00144B01"/>
    <w:rsid w:val="00153D07"/>
    <w:rsid w:val="00160AF0"/>
    <w:rsid w:val="001640E9"/>
    <w:rsid w:val="001644FE"/>
    <w:rsid w:val="00164E04"/>
    <w:rsid w:val="00184CFC"/>
    <w:rsid w:val="001A376C"/>
    <w:rsid w:val="001C2FD5"/>
    <w:rsid w:val="001C76CE"/>
    <w:rsid w:val="001D31C8"/>
    <w:rsid w:val="001D3BAF"/>
    <w:rsid w:val="001E2451"/>
    <w:rsid w:val="00205295"/>
    <w:rsid w:val="0021430A"/>
    <w:rsid w:val="00227892"/>
    <w:rsid w:val="00235FA3"/>
    <w:rsid w:val="002506FF"/>
    <w:rsid w:val="00254327"/>
    <w:rsid w:val="00263442"/>
    <w:rsid w:val="002678DF"/>
    <w:rsid w:val="0027634E"/>
    <w:rsid w:val="00276599"/>
    <w:rsid w:val="00282562"/>
    <w:rsid w:val="0029257D"/>
    <w:rsid w:val="002B1549"/>
    <w:rsid w:val="002B661D"/>
    <w:rsid w:val="002C42E0"/>
    <w:rsid w:val="002D0D3A"/>
    <w:rsid w:val="002D2025"/>
    <w:rsid w:val="002D4E37"/>
    <w:rsid w:val="002E7F78"/>
    <w:rsid w:val="003146C3"/>
    <w:rsid w:val="00317E54"/>
    <w:rsid w:val="00322C6A"/>
    <w:rsid w:val="00327D0D"/>
    <w:rsid w:val="00334051"/>
    <w:rsid w:val="00336282"/>
    <w:rsid w:val="00346D62"/>
    <w:rsid w:val="00351615"/>
    <w:rsid w:val="00364B0E"/>
    <w:rsid w:val="00373E5B"/>
    <w:rsid w:val="003867BA"/>
    <w:rsid w:val="00396D43"/>
    <w:rsid w:val="00397791"/>
    <w:rsid w:val="003A778C"/>
    <w:rsid w:val="003B1814"/>
    <w:rsid w:val="003B21BC"/>
    <w:rsid w:val="003B7D26"/>
    <w:rsid w:val="003D05B6"/>
    <w:rsid w:val="003D2BE6"/>
    <w:rsid w:val="003E391F"/>
    <w:rsid w:val="003E5C7E"/>
    <w:rsid w:val="00401056"/>
    <w:rsid w:val="0040772D"/>
    <w:rsid w:val="00421E07"/>
    <w:rsid w:val="0042221E"/>
    <w:rsid w:val="0043023C"/>
    <w:rsid w:val="00434E7E"/>
    <w:rsid w:val="004370A9"/>
    <w:rsid w:val="00456C1F"/>
    <w:rsid w:val="00456F22"/>
    <w:rsid w:val="004573C0"/>
    <w:rsid w:val="00457E73"/>
    <w:rsid w:val="00463BA4"/>
    <w:rsid w:val="0046603E"/>
    <w:rsid w:val="004751B3"/>
    <w:rsid w:val="00485AD9"/>
    <w:rsid w:val="004C15A4"/>
    <w:rsid w:val="004D411E"/>
    <w:rsid w:val="004D57A2"/>
    <w:rsid w:val="004E0835"/>
    <w:rsid w:val="004F76F2"/>
    <w:rsid w:val="00503D8B"/>
    <w:rsid w:val="0051077F"/>
    <w:rsid w:val="00512E85"/>
    <w:rsid w:val="005162F4"/>
    <w:rsid w:val="00522246"/>
    <w:rsid w:val="00587F24"/>
    <w:rsid w:val="00595711"/>
    <w:rsid w:val="00597F75"/>
    <w:rsid w:val="005A3924"/>
    <w:rsid w:val="005A5708"/>
    <w:rsid w:val="005B5A05"/>
    <w:rsid w:val="005C5019"/>
    <w:rsid w:val="005C7D6E"/>
    <w:rsid w:val="005D5597"/>
    <w:rsid w:val="005D7D45"/>
    <w:rsid w:val="005E2643"/>
    <w:rsid w:val="005E7D0E"/>
    <w:rsid w:val="005F147F"/>
    <w:rsid w:val="00604DA9"/>
    <w:rsid w:val="00613017"/>
    <w:rsid w:val="00634623"/>
    <w:rsid w:val="00634A80"/>
    <w:rsid w:val="00641177"/>
    <w:rsid w:val="006561A1"/>
    <w:rsid w:val="00684FF1"/>
    <w:rsid w:val="006A3853"/>
    <w:rsid w:val="006A4B57"/>
    <w:rsid w:val="006A6E21"/>
    <w:rsid w:val="006B2239"/>
    <w:rsid w:val="006B2714"/>
    <w:rsid w:val="006C122E"/>
    <w:rsid w:val="006C65C2"/>
    <w:rsid w:val="006D2F10"/>
    <w:rsid w:val="006D57E2"/>
    <w:rsid w:val="006D581E"/>
    <w:rsid w:val="006F5F69"/>
    <w:rsid w:val="00714F09"/>
    <w:rsid w:val="0071545B"/>
    <w:rsid w:val="00722B6F"/>
    <w:rsid w:val="00730ED8"/>
    <w:rsid w:val="007446BA"/>
    <w:rsid w:val="0074687E"/>
    <w:rsid w:val="007729D9"/>
    <w:rsid w:val="0077676E"/>
    <w:rsid w:val="0077747F"/>
    <w:rsid w:val="00785A50"/>
    <w:rsid w:val="00787B73"/>
    <w:rsid w:val="00791C55"/>
    <w:rsid w:val="00792193"/>
    <w:rsid w:val="00794949"/>
    <w:rsid w:val="007A1C19"/>
    <w:rsid w:val="007A2248"/>
    <w:rsid w:val="007A5A33"/>
    <w:rsid w:val="007B1346"/>
    <w:rsid w:val="007B3B4F"/>
    <w:rsid w:val="007B4EF8"/>
    <w:rsid w:val="007B5240"/>
    <w:rsid w:val="007C5A04"/>
    <w:rsid w:val="007C6868"/>
    <w:rsid w:val="007C7F0C"/>
    <w:rsid w:val="007D2B64"/>
    <w:rsid w:val="007D30A8"/>
    <w:rsid w:val="007E4C77"/>
    <w:rsid w:val="00805A6D"/>
    <w:rsid w:val="00814337"/>
    <w:rsid w:val="00820E00"/>
    <w:rsid w:val="00832D5C"/>
    <w:rsid w:val="00842585"/>
    <w:rsid w:val="0085208B"/>
    <w:rsid w:val="0086134A"/>
    <w:rsid w:val="00862CBD"/>
    <w:rsid w:val="00867270"/>
    <w:rsid w:val="00870ACF"/>
    <w:rsid w:val="00881DBD"/>
    <w:rsid w:val="0088671A"/>
    <w:rsid w:val="00893A2C"/>
    <w:rsid w:val="00895BF7"/>
    <w:rsid w:val="008A1DB5"/>
    <w:rsid w:val="008B0D85"/>
    <w:rsid w:val="008B463A"/>
    <w:rsid w:val="008C3FB6"/>
    <w:rsid w:val="008E0055"/>
    <w:rsid w:val="008E67CD"/>
    <w:rsid w:val="00905BF8"/>
    <w:rsid w:val="00910AF0"/>
    <w:rsid w:val="00910E03"/>
    <w:rsid w:val="00911678"/>
    <w:rsid w:val="009154C3"/>
    <w:rsid w:val="00921874"/>
    <w:rsid w:val="0093022A"/>
    <w:rsid w:val="00934B06"/>
    <w:rsid w:val="009449B2"/>
    <w:rsid w:val="00971AF7"/>
    <w:rsid w:val="00971FBE"/>
    <w:rsid w:val="009A2179"/>
    <w:rsid w:val="009B0DA6"/>
    <w:rsid w:val="009C5D2B"/>
    <w:rsid w:val="009E6724"/>
    <w:rsid w:val="009F61E2"/>
    <w:rsid w:val="00A02DB3"/>
    <w:rsid w:val="00A07307"/>
    <w:rsid w:val="00A1627B"/>
    <w:rsid w:val="00A2225E"/>
    <w:rsid w:val="00A2497C"/>
    <w:rsid w:val="00A26662"/>
    <w:rsid w:val="00A31098"/>
    <w:rsid w:val="00A312F5"/>
    <w:rsid w:val="00A51BA2"/>
    <w:rsid w:val="00A568A5"/>
    <w:rsid w:val="00A91663"/>
    <w:rsid w:val="00AA164F"/>
    <w:rsid w:val="00AF52DC"/>
    <w:rsid w:val="00B1295C"/>
    <w:rsid w:val="00B15BB4"/>
    <w:rsid w:val="00B21230"/>
    <w:rsid w:val="00B40397"/>
    <w:rsid w:val="00B42E31"/>
    <w:rsid w:val="00B513E3"/>
    <w:rsid w:val="00B520C0"/>
    <w:rsid w:val="00B6247B"/>
    <w:rsid w:val="00B62FDF"/>
    <w:rsid w:val="00B633A7"/>
    <w:rsid w:val="00B853D3"/>
    <w:rsid w:val="00B92EDE"/>
    <w:rsid w:val="00B956B3"/>
    <w:rsid w:val="00BD4C69"/>
    <w:rsid w:val="00BE6801"/>
    <w:rsid w:val="00C02D82"/>
    <w:rsid w:val="00C07900"/>
    <w:rsid w:val="00C11952"/>
    <w:rsid w:val="00C3007D"/>
    <w:rsid w:val="00C35E2F"/>
    <w:rsid w:val="00C47693"/>
    <w:rsid w:val="00C53909"/>
    <w:rsid w:val="00C60B51"/>
    <w:rsid w:val="00C662C4"/>
    <w:rsid w:val="00C67458"/>
    <w:rsid w:val="00C742FC"/>
    <w:rsid w:val="00C81605"/>
    <w:rsid w:val="00CB1616"/>
    <w:rsid w:val="00CC6F8F"/>
    <w:rsid w:val="00CC72CA"/>
    <w:rsid w:val="00CE0204"/>
    <w:rsid w:val="00CE2384"/>
    <w:rsid w:val="00CE7D0A"/>
    <w:rsid w:val="00D003E5"/>
    <w:rsid w:val="00D04B0B"/>
    <w:rsid w:val="00D204A0"/>
    <w:rsid w:val="00D30B64"/>
    <w:rsid w:val="00D32913"/>
    <w:rsid w:val="00D429B8"/>
    <w:rsid w:val="00D44F42"/>
    <w:rsid w:val="00D4600D"/>
    <w:rsid w:val="00D515A7"/>
    <w:rsid w:val="00D55490"/>
    <w:rsid w:val="00D57B2E"/>
    <w:rsid w:val="00D6612A"/>
    <w:rsid w:val="00D83FD1"/>
    <w:rsid w:val="00D86B82"/>
    <w:rsid w:val="00D90F88"/>
    <w:rsid w:val="00D917F7"/>
    <w:rsid w:val="00DA3720"/>
    <w:rsid w:val="00DB02F3"/>
    <w:rsid w:val="00DB5CFB"/>
    <w:rsid w:val="00DB642C"/>
    <w:rsid w:val="00DC0D7B"/>
    <w:rsid w:val="00DD5D1E"/>
    <w:rsid w:val="00DF670D"/>
    <w:rsid w:val="00E070B3"/>
    <w:rsid w:val="00E1742A"/>
    <w:rsid w:val="00E3774A"/>
    <w:rsid w:val="00E41AC9"/>
    <w:rsid w:val="00E554E1"/>
    <w:rsid w:val="00E66C5F"/>
    <w:rsid w:val="00E70633"/>
    <w:rsid w:val="00E73292"/>
    <w:rsid w:val="00E7556D"/>
    <w:rsid w:val="00E86797"/>
    <w:rsid w:val="00E871ED"/>
    <w:rsid w:val="00EB5A9D"/>
    <w:rsid w:val="00EC1D31"/>
    <w:rsid w:val="00ED6B27"/>
    <w:rsid w:val="00EE7AF3"/>
    <w:rsid w:val="00EF11DA"/>
    <w:rsid w:val="00EF1352"/>
    <w:rsid w:val="00EF7B3E"/>
    <w:rsid w:val="00F067BF"/>
    <w:rsid w:val="00F07BB7"/>
    <w:rsid w:val="00F13885"/>
    <w:rsid w:val="00F16BD0"/>
    <w:rsid w:val="00F17398"/>
    <w:rsid w:val="00F30186"/>
    <w:rsid w:val="00F32463"/>
    <w:rsid w:val="00F3299E"/>
    <w:rsid w:val="00F41A96"/>
    <w:rsid w:val="00F55FF7"/>
    <w:rsid w:val="00F56CA2"/>
    <w:rsid w:val="00F56FD0"/>
    <w:rsid w:val="00F62208"/>
    <w:rsid w:val="00F644F9"/>
    <w:rsid w:val="00F64A33"/>
    <w:rsid w:val="00F730A1"/>
    <w:rsid w:val="00F7544B"/>
    <w:rsid w:val="00F76879"/>
    <w:rsid w:val="00F842DD"/>
    <w:rsid w:val="00F932B6"/>
    <w:rsid w:val="00F9526F"/>
    <w:rsid w:val="00FA528D"/>
    <w:rsid w:val="00FC3A49"/>
    <w:rsid w:val="00FD2E2C"/>
    <w:rsid w:val="00FD33F3"/>
    <w:rsid w:val="00FF4740"/>
    <w:rsid w:val="00FF6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5AEE242B"/>
  <w15:docId w15:val="{79E3B4AC-9380-46A0-BD30-C4FC3D39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D5C"/>
    <w:rPr>
      <w:sz w:val="24"/>
    </w:rPr>
  </w:style>
  <w:style w:type="paragraph" w:styleId="Ttulo2">
    <w:name w:val="heading 2"/>
    <w:basedOn w:val="Normal"/>
    <w:next w:val="Normal"/>
    <w:qFormat/>
    <w:rsid w:val="00832D5C"/>
    <w:pPr>
      <w:keepNext/>
      <w:spacing w:before="120"/>
      <w:jc w:val="both"/>
      <w:outlineLvl w:val="1"/>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32D5C"/>
    <w:pPr>
      <w:tabs>
        <w:tab w:val="center" w:pos="4252"/>
        <w:tab w:val="right" w:pos="8504"/>
      </w:tabs>
    </w:pPr>
  </w:style>
  <w:style w:type="paragraph" w:styleId="Piedepgina">
    <w:name w:val="footer"/>
    <w:basedOn w:val="Normal"/>
    <w:rsid w:val="00832D5C"/>
    <w:pPr>
      <w:tabs>
        <w:tab w:val="center" w:pos="4252"/>
        <w:tab w:val="right" w:pos="8504"/>
      </w:tabs>
    </w:pPr>
  </w:style>
  <w:style w:type="paragraph" w:styleId="Ttulo">
    <w:name w:val="Title"/>
    <w:basedOn w:val="Normal"/>
    <w:qFormat/>
    <w:rsid w:val="00832D5C"/>
    <w:pPr>
      <w:jc w:val="center"/>
    </w:pPr>
    <w:rPr>
      <w:b/>
      <w:u w:val="single"/>
    </w:rPr>
  </w:style>
  <w:style w:type="paragraph" w:styleId="Textoindependiente">
    <w:name w:val="Body Text"/>
    <w:basedOn w:val="Normal"/>
    <w:rsid w:val="00832D5C"/>
    <w:pPr>
      <w:jc w:val="center"/>
    </w:pPr>
    <w:rPr>
      <w:b/>
      <w:bCs/>
      <w:smallCaps/>
      <w:sz w:val="48"/>
    </w:rPr>
  </w:style>
  <w:style w:type="paragraph" w:styleId="Textoindependiente2">
    <w:name w:val="Body Text 2"/>
    <w:basedOn w:val="Normal"/>
    <w:rsid w:val="00832D5C"/>
    <w:pPr>
      <w:jc w:val="both"/>
    </w:pPr>
  </w:style>
  <w:style w:type="paragraph" w:styleId="Textodeglobo">
    <w:name w:val="Balloon Text"/>
    <w:basedOn w:val="Normal"/>
    <w:semiHidden/>
    <w:rsid w:val="00DF670D"/>
    <w:rPr>
      <w:rFonts w:ascii="Tahoma" w:hAnsi="Tahoma" w:cs="Tahoma"/>
      <w:sz w:val="16"/>
      <w:szCs w:val="16"/>
    </w:rPr>
  </w:style>
  <w:style w:type="character" w:styleId="Refdecomentario">
    <w:name w:val="annotation reference"/>
    <w:semiHidden/>
    <w:rsid w:val="00934B06"/>
    <w:rPr>
      <w:sz w:val="16"/>
      <w:szCs w:val="16"/>
    </w:rPr>
  </w:style>
  <w:style w:type="paragraph" w:styleId="Textocomentario">
    <w:name w:val="annotation text"/>
    <w:basedOn w:val="Normal"/>
    <w:semiHidden/>
    <w:rsid w:val="00934B06"/>
    <w:rPr>
      <w:sz w:val="20"/>
    </w:rPr>
  </w:style>
  <w:style w:type="paragraph" w:styleId="Asuntodelcomentario">
    <w:name w:val="annotation subject"/>
    <w:basedOn w:val="Textocomentario"/>
    <w:next w:val="Textocomentario"/>
    <w:semiHidden/>
    <w:rsid w:val="00934B06"/>
    <w:rPr>
      <w:b/>
      <w:bCs/>
    </w:rPr>
  </w:style>
  <w:style w:type="character" w:styleId="Hipervnculo">
    <w:name w:val="Hyperlink"/>
    <w:rsid w:val="000805B0"/>
    <w:rPr>
      <w:color w:val="0000FF"/>
      <w:u w:val="single"/>
    </w:rPr>
  </w:style>
  <w:style w:type="paragraph" w:styleId="Prrafodelista">
    <w:name w:val="List Paragraph"/>
    <w:basedOn w:val="Normal"/>
    <w:uiPriority w:val="34"/>
    <w:qFormat/>
    <w:rsid w:val="008520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793">
      <w:bodyDiv w:val="1"/>
      <w:marLeft w:val="0"/>
      <w:marRight w:val="0"/>
      <w:marTop w:val="0"/>
      <w:marBottom w:val="0"/>
      <w:divBdr>
        <w:top w:val="none" w:sz="0" w:space="0" w:color="auto"/>
        <w:left w:val="none" w:sz="0" w:space="0" w:color="auto"/>
        <w:bottom w:val="none" w:sz="0" w:space="0" w:color="auto"/>
        <w:right w:val="none" w:sz="0" w:space="0" w:color="auto"/>
      </w:divBdr>
    </w:div>
    <w:div w:id="240599361">
      <w:bodyDiv w:val="1"/>
      <w:marLeft w:val="0"/>
      <w:marRight w:val="0"/>
      <w:marTop w:val="0"/>
      <w:marBottom w:val="0"/>
      <w:divBdr>
        <w:top w:val="none" w:sz="0" w:space="0" w:color="auto"/>
        <w:left w:val="none" w:sz="0" w:space="0" w:color="auto"/>
        <w:bottom w:val="none" w:sz="0" w:space="0" w:color="auto"/>
        <w:right w:val="none" w:sz="0" w:space="0" w:color="auto"/>
      </w:divBdr>
    </w:div>
    <w:div w:id="796875779">
      <w:bodyDiv w:val="1"/>
      <w:marLeft w:val="0"/>
      <w:marRight w:val="0"/>
      <w:marTop w:val="0"/>
      <w:marBottom w:val="0"/>
      <w:divBdr>
        <w:top w:val="none" w:sz="0" w:space="0" w:color="auto"/>
        <w:left w:val="none" w:sz="0" w:space="0" w:color="auto"/>
        <w:bottom w:val="none" w:sz="0" w:space="0" w:color="auto"/>
        <w:right w:val="none" w:sz="0" w:space="0" w:color="auto"/>
      </w:divBdr>
    </w:div>
    <w:div w:id="1182354826">
      <w:bodyDiv w:val="1"/>
      <w:marLeft w:val="0"/>
      <w:marRight w:val="0"/>
      <w:marTop w:val="0"/>
      <w:marBottom w:val="0"/>
      <w:divBdr>
        <w:top w:val="none" w:sz="0" w:space="0" w:color="auto"/>
        <w:left w:val="none" w:sz="0" w:space="0" w:color="auto"/>
        <w:bottom w:val="none" w:sz="0" w:space="0" w:color="auto"/>
        <w:right w:val="none" w:sz="0" w:space="0" w:color="auto"/>
      </w:divBdr>
    </w:div>
    <w:div w:id="1403673804">
      <w:bodyDiv w:val="1"/>
      <w:marLeft w:val="0"/>
      <w:marRight w:val="0"/>
      <w:marTop w:val="0"/>
      <w:marBottom w:val="0"/>
      <w:divBdr>
        <w:top w:val="none" w:sz="0" w:space="0" w:color="auto"/>
        <w:left w:val="none" w:sz="0" w:space="0" w:color="auto"/>
        <w:bottom w:val="none" w:sz="0" w:space="0" w:color="auto"/>
        <w:right w:val="none" w:sz="0" w:space="0" w:color="auto"/>
      </w:divBdr>
    </w:div>
    <w:div w:id="18806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D7C7-F13E-4302-88EC-3AA05C4C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89 editoriales españolas participan, a través de la Federación de Gremios de Editores de España, en la Feria del Libro BEA 2001</vt:lpstr>
    </vt:vector>
  </TitlesOfParts>
  <Company>Estudio de Comunicacion S.A.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 editoriales españolas participan, a través de la Federación de Gremios de Editores de España, en la Feria del Libro BEA 2001</dc:title>
  <dc:creator>Benito Berceruelo</dc:creator>
  <cp:lastModifiedBy>Gerardo Miguel</cp:lastModifiedBy>
  <cp:revision>3</cp:revision>
  <cp:lastPrinted>2017-10-05T14:19:00Z</cp:lastPrinted>
  <dcterms:created xsi:type="dcterms:W3CDTF">2018-10-02T12:07:00Z</dcterms:created>
  <dcterms:modified xsi:type="dcterms:W3CDTF">2018-10-02T15:22:00Z</dcterms:modified>
</cp:coreProperties>
</file>