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A" w:rsidRDefault="003C1ECA" w:rsidP="003C1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</w:pPr>
      <w:r>
        <w:rPr>
          <w:rFonts w:asciiTheme="minorHAnsi" w:hAnsiTheme="minorHAnsi" w:cs="HelveticaNeueLTStd-Lt"/>
          <w:b/>
          <w:noProof/>
          <w:color w:val="548DD4" w:themeColor="text2" w:themeTint="99"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-1694815</wp:posOffset>
            </wp:positionV>
            <wp:extent cx="2085975" cy="2181225"/>
            <wp:effectExtent l="19050" t="0" r="952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8" t="13793" r="58378" b="1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1ECA" w:rsidRDefault="003C1ECA" w:rsidP="003C1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</w:pPr>
    </w:p>
    <w:p w:rsidR="003C1ECA" w:rsidRDefault="003C1ECA" w:rsidP="003C1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</w:pPr>
    </w:p>
    <w:p w:rsidR="00183CC0" w:rsidRPr="00183CC0" w:rsidRDefault="00183CC0" w:rsidP="003C1E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</w:pPr>
      <w:r w:rsidRPr="00183CC0">
        <w:rPr>
          <w:rFonts w:asciiTheme="minorHAnsi" w:hAnsiTheme="minorHAnsi" w:cs="HelveticaNeueLTStd-Lt"/>
          <w:b/>
          <w:color w:val="548DD4" w:themeColor="text2" w:themeTint="99"/>
          <w:sz w:val="36"/>
          <w:szCs w:val="36"/>
          <w:lang w:eastAsia="es-ES"/>
        </w:rPr>
        <w:t>NOTA DE PRENSA</w:t>
      </w:r>
    </w:p>
    <w:p w:rsidR="00B81982" w:rsidRPr="005655E7" w:rsidRDefault="0014030A" w:rsidP="003C1E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HelveticaNeueLTStd-Lt"/>
          <w:lang w:eastAsia="es-ES"/>
        </w:rPr>
      </w:pPr>
      <w:r>
        <w:rPr>
          <w:rFonts w:asciiTheme="minorHAnsi" w:hAnsiTheme="minorHAnsi" w:cs="HelveticaNeueLTStd-Lt"/>
          <w:lang w:eastAsia="es-ES"/>
        </w:rPr>
        <w:t xml:space="preserve">Madrid, </w:t>
      </w:r>
      <w:r w:rsidR="000E6158">
        <w:rPr>
          <w:rFonts w:asciiTheme="minorHAnsi" w:hAnsiTheme="minorHAnsi" w:cs="HelveticaNeueLTStd-Lt"/>
          <w:lang w:eastAsia="es-ES"/>
        </w:rPr>
        <w:t>25</w:t>
      </w:r>
      <w:r w:rsidR="00B81982" w:rsidRPr="005655E7">
        <w:rPr>
          <w:rFonts w:asciiTheme="minorHAnsi" w:hAnsiTheme="minorHAnsi" w:cs="HelveticaNeueLTStd-Lt"/>
          <w:lang w:eastAsia="es-ES"/>
        </w:rPr>
        <w:t xml:space="preserve"> de </w:t>
      </w:r>
      <w:r w:rsidR="006530A1">
        <w:rPr>
          <w:rFonts w:asciiTheme="minorHAnsi" w:hAnsiTheme="minorHAnsi" w:cs="HelveticaNeueLTStd-Lt"/>
          <w:lang w:eastAsia="es-ES"/>
        </w:rPr>
        <w:t>febrero</w:t>
      </w:r>
      <w:r w:rsidR="00CB4C3B">
        <w:rPr>
          <w:rFonts w:asciiTheme="minorHAnsi" w:hAnsiTheme="minorHAnsi" w:cs="HelveticaNeueLTStd-Lt"/>
          <w:lang w:eastAsia="es-ES"/>
        </w:rPr>
        <w:t xml:space="preserve"> </w:t>
      </w:r>
      <w:r w:rsidR="00B81982" w:rsidRPr="005655E7">
        <w:rPr>
          <w:rFonts w:asciiTheme="minorHAnsi" w:hAnsiTheme="minorHAnsi" w:cs="HelveticaNeueLTStd-Lt"/>
          <w:lang w:eastAsia="es-ES"/>
        </w:rPr>
        <w:t>de 20</w:t>
      </w:r>
      <w:r w:rsidR="006530A1">
        <w:rPr>
          <w:rFonts w:asciiTheme="minorHAnsi" w:hAnsiTheme="minorHAnsi" w:cs="HelveticaNeueLTStd-Lt"/>
          <w:lang w:eastAsia="es-ES"/>
        </w:rPr>
        <w:t>20</w:t>
      </w:r>
    </w:p>
    <w:p w:rsidR="0057110F" w:rsidRDefault="0057110F" w:rsidP="00A343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NeueLTStd-Lt"/>
          <w:b/>
          <w:sz w:val="44"/>
          <w:szCs w:val="44"/>
          <w:lang w:eastAsia="es-ES"/>
        </w:rPr>
      </w:pPr>
    </w:p>
    <w:p w:rsidR="0057110F" w:rsidRDefault="0057110F" w:rsidP="00A343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NeueLTStd-Lt"/>
          <w:b/>
          <w:sz w:val="44"/>
          <w:szCs w:val="44"/>
          <w:lang w:eastAsia="es-ES"/>
        </w:rPr>
      </w:pPr>
      <w:r>
        <w:rPr>
          <w:rFonts w:asciiTheme="minorHAnsi" w:hAnsiTheme="minorHAnsi" w:cs="HelveticaNeueLTStd-Lt"/>
          <w:b/>
          <w:sz w:val="44"/>
          <w:szCs w:val="44"/>
          <w:lang w:eastAsia="es-ES"/>
        </w:rPr>
        <w:t xml:space="preserve">El Museo Nacional del Prado </w:t>
      </w:r>
    </w:p>
    <w:p w:rsidR="00D030F3" w:rsidRDefault="0057110F" w:rsidP="00A343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NeueLTStd-Lt"/>
          <w:b/>
          <w:sz w:val="44"/>
          <w:szCs w:val="44"/>
          <w:lang w:eastAsia="es-ES"/>
        </w:rPr>
      </w:pPr>
      <w:proofErr w:type="gramStart"/>
      <w:r>
        <w:rPr>
          <w:rFonts w:asciiTheme="minorHAnsi" w:hAnsiTheme="minorHAnsi" w:cs="HelveticaNeueLTStd-Lt"/>
          <w:b/>
          <w:sz w:val="44"/>
          <w:szCs w:val="44"/>
          <w:lang w:eastAsia="es-ES"/>
        </w:rPr>
        <w:t>recibe</w:t>
      </w:r>
      <w:proofErr w:type="gramEnd"/>
      <w:r>
        <w:rPr>
          <w:rFonts w:asciiTheme="minorHAnsi" w:hAnsiTheme="minorHAnsi" w:cs="HelveticaNeueLTStd-Lt"/>
          <w:b/>
          <w:sz w:val="44"/>
          <w:szCs w:val="44"/>
          <w:lang w:eastAsia="es-ES"/>
        </w:rPr>
        <w:t xml:space="preserve"> el Premio Valioso en los Premios Valores del Papel 2020</w:t>
      </w:r>
    </w:p>
    <w:p w:rsidR="00B81982" w:rsidRDefault="00B02DF7" w:rsidP="00A343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NeueLTStd-Lt"/>
          <w:b/>
          <w:lang w:eastAsia="es-ES"/>
        </w:rPr>
      </w:pPr>
      <w:r w:rsidRPr="00B02DF7">
        <w:rPr>
          <w:rFonts w:asciiTheme="minorHAnsi" w:hAnsiTheme="minorHAnsi" w:cs="HelveticaNeueLTStd-Lt"/>
          <w:b/>
          <w:lang w:eastAsia="es-ES"/>
        </w:rPr>
        <w:pict>
          <v:rect id="_x0000_i1026" style="width:0;height:1.5pt" o:hralign="center" o:hrstd="t" o:hr="t" fillcolor="#a0a0a0" stroked="f"/>
        </w:pict>
      </w:r>
    </w:p>
    <w:p w:rsidR="0057110F" w:rsidRDefault="0057110F" w:rsidP="0057110F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 w:rsidRPr="0057110F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Por su exposición “El maestro de papel. Cartillas para aprender a dibujar de los siglos XVII al XIX”,  en la que el papel da soporte a este instrumento formativo y de gran valor artístico. </w:t>
      </w:r>
    </w:p>
    <w:p w:rsidR="0057110F" w:rsidRDefault="0057110F" w:rsidP="0057110F">
      <w:pPr>
        <w:pStyle w:val="Prrafodelista"/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57110F" w:rsidRDefault="0057110F" w:rsidP="0057110F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  <w:r w:rsidRPr="0057110F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El Jurado ha puesto de relieve asimismo la extensa colección de obras sobre papel y cartón que forman parte del legado artístico que el Museo </w:t>
      </w:r>
      <w:r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Nacional </w:t>
      </w:r>
      <w:r w:rsidRPr="0057110F">
        <w:rPr>
          <w:rFonts w:asciiTheme="minorHAnsi" w:eastAsia="Times New Roman" w:hAnsiTheme="minorHAnsi"/>
          <w:b/>
          <w:sz w:val="24"/>
          <w:szCs w:val="24"/>
          <w:lang w:eastAsia="es-ES"/>
        </w:rPr>
        <w:t xml:space="preserve">del Prado preserva, conserva y comparte con la sociedad. </w:t>
      </w:r>
    </w:p>
    <w:p w:rsidR="0057110F" w:rsidRPr="0057110F" w:rsidRDefault="0057110F" w:rsidP="0057110F">
      <w:pPr>
        <w:pStyle w:val="Prrafodelista"/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p w:rsidR="00482C22" w:rsidRDefault="00482C22" w:rsidP="0057110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3E65ED">
        <w:rPr>
          <w:rFonts w:asciiTheme="minorHAnsi" w:hAnsiTheme="minorHAnsi"/>
          <w:b/>
        </w:rPr>
        <w:t>Premios Valores del Papel 20</w:t>
      </w:r>
      <w:r w:rsidR="006530A1">
        <w:rPr>
          <w:rFonts w:asciiTheme="minorHAnsi" w:hAnsiTheme="minorHAnsi"/>
          <w:b/>
        </w:rPr>
        <w:t>20</w:t>
      </w:r>
      <w:r w:rsidRPr="003E65ED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promovidos</w:t>
      </w:r>
      <w:r w:rsidRPr="003E65ED">
        <w:rPr>
          <w:rFonts w:asciiTheme="minorHAnsi" w:hAnsiTheme="minorHAnsi"/>
          <w:b/>
        </w:rPr>
        <w:t xml:space="preserve"> por </w:t>
      </w:r>
      <w:r>
        <w:rPr>
          <w:rFonts w:asciiTheme="minorHAnsi" w:hAnsiTheme="minorHAnsi"/>
          <w:b/>
        </w:rPr>
        <w:t>1</w:t>
      </w:r>
      <w:r w:rsidR="006530A1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organizaciones de </w:t>
      </w:r>
      <w:r w:rsidRPr="003E65ED">
        <w:rPr>
          <w:rFonts w:asciiTheme="minorHAnsi" w:hAnsiTheme="minorHAnsi"/>
          <w:b/>
        </w:rPr>
        <w:t>la cadena del papel</w:t>
      </w:r>
      <w:r>
        <w:rPr>
          <w:rFonts w:asciiTheme="minorHAnsi" w:hAnsiTheme="minorHAnsi"/>
          <w:b/>
        </w:rPr>
        <w:t xml:space="preserve"> reunid</w:t>
      </w:r>
      <w:r w:rsidR="003C589B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s en el Foro del Papel</w:t>
      </w:r>
      <w:r w:rsidRPr="003E65ED">
        <w:rPr>
          <w:rFonts w:asciiTheme="minorHAnsi" w:hAnsiTheme="minorHAnsi"/>
          <w:b/>
        </w:rPr>
        <w:t xml:space="preserve">. </w:t>
      </w:r>
    </w:p>
    <w:p w:rsidR="00EC4750" w:rsidRPr="00EC4750" w:rsidRDefault="00EC4750" w:rsidP="0057110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C4750" w:rsidRPr="00EC4750" w:rsidRDefault="00EC4750" w:rsidP="0057110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EC4750">
        <w:rPr>
          <w:rFonts w:asciiTheme="minorHAnsi" w:hAnsiTheme="minorHAnsi"/>
          <w:b/>
        </w:rPr>
        <w:t>Entrega de los V</w:t>
      </w:r>
      <w:r w:rsidR="00923D91">
        <w:rPr>
          <w:rFonts w:asciiTheme="minorHAnsi" w:hAnsiTheme="minorHAnsi"/>
          <w:b/>
        </w:rPr>
        <w:t>I</w:t>
      </w:r>
      <w:r w:rsidRPr="00EC4750">
        <w:rPr>
          <w:rFonts w:asciiTheme="minorHAnsi" w:hAnsiTheme="minorHAnsi"/>
          <w:b/>
        </w:rPr>
        <w:t xml:space="preserve"> Premios Valores del Papel: </w:t>
      </w:r>
      <w:r w:rsidR="00EB6CC5">
        <w:rPr>
          <w:rFonts w:asciiTheme="minorHAnsi" w:hAnsiTheme="minorHAnsi"/>
          <w:b/>
        </w:rPr>
        <w:t>2</w:t>
      </w:r>
      <w:r w:rsidR="006530A1">
        <w:rPr>
          <w:rFonts w:asciiTheme="minorHAnsi" w:hAnsiTheme="minorHAnsi"/>
          <w:b/>
        </w:rPr>
        <w:t>4</w:t>
      </w:r>
      <w:r w:rsidRPr="00EC4750">
        <w:rPr>
          <w:rFonts w:asciiTheme="minorHAnsi" w:hAnsiTheme="minorHAnsi"/>
          <w:b/>
        </w:rPr>
        <w:t xml:space="preserve"> de marzo de 20</w:t>
      </w:r>
      <w:r w:rsidR="006530A1">
        <w:rPr>
          <w:rFonts w:asciiTheme="minorHAnsi" w:hAnsiTheme="minorHAnsi"/>
          <w:b/>
        </w:rPr>
        <w:t>20</w:t>
      </w:r>
      <w:r w:rsidRPr="00EC4750">
        <w:rPr>
          <w:rFonts w:asciiTheme="minorHAnsi" w:hAnsiTheme="minorHAnsi"/>
          <w:b/>
        </w:rPr>
        <w:t xml:space="preserve"> en el Auditorio 400 del Museo Nacional Reina Sofía de Madrid, en el marco del evento anual del Foro del Papel.</w:t>
      </w:r>
    </w:p>
    <w:p w:rsidR="00B81982" w:rsidRPr="00EC4750" w:rsidRDefault="00B02DF7" w:rsidP="005711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02DF7">
        <w:rPr>
          <w:rFonts w:asciiTheme="minorHAnsi" w:hAnsiTheme="minorHAnsi" w:cs="HelveticaNeueLTStd-Lt"/>
          <w:b/>
        </w:rPr>
        <w:pict>
          <v:rect id="_x0000_i1027" style="width:0;height:1.5pt" o:hralign="center" o:hrstd="t" o:hr="t" fillcolor="#a0a0a0" stroked="f"/>
        </w:pict>
      </w:r>
    </w:p>
    <w:p w:rsidR="0057110F" w:rsidRPr="0057110F" w:rsidRDefault="002F1AB3" w:rsidP="0057110F">
      <w:pPr>
        <w:jc w:val="both"/>
        <w:rPr>
          <w:rFonts w:asciiTheme="minorHAnsi" w:hAnsiTheme="minorHAnsi"/>
          <w:b/>
        </w:rPr>
      </w:pPr>
      <w:r w:rsidRPr="0057110F">
        <w:rPr>
          <w:rFonts w:asciiTheme="minorHAnsi" w:eastAsia="Times New Roman" w:hAnsiTheme="minorHAnsi"/>
          <w:b/>
          <w:lang w:eastAsia="es-ES"/>
        </w:rPr>
        <w:t xml:space="preserve">El Jurado de la </w:t>
      </w:r>
      <w:r w:rsidR="00923D91" w:rsidRPr="0057110F">
        <w:rPr>
          <w:rFonts w:asciiTheme="minorHAnsi" w:eastAsia="Times New Roman" w:hAnsiTheme="minorHAnsi"/>
          <w:b/>
          <w:lang w:eastAsia="es-ES"/>
        </w:rPr>
        <w:t>sexta</w:t>
      </w:r>
      <w:r w:rsidR="00EB6CC5" w:rsidRPr="0057110F">
        <w:rPr>
          <w:rFonts w:asciiTheme="minorHAnsi" w:eastAsia="Times New Roman" w:hAnsiTheme="minorHAnsi"/>
          <w:b/>
          <w:lang w:eastAsia="es-ES"/>
        </w:rPr>
        <w:t xml:space="preserve"> </w:t>
      </w:r>
      <w:r w:rsidRPr="0057110F">
        <w:rPr>
          <w:rFonts w:asciiTheme="minorHAnsi" w:eastAsia="Times New Roman" w:hAnsiTheme="minorHAnsi"/>
          <w:b/>
          <w:lang w:eastAsia="es-ES"/>
        </w:rPr>
        <w:t>edición de los Premios Valores del Papel ha decidido por unanimidad conceder</w:t>
      </w:r>
      <w:r w:rsidR="006530A1" w:rsidRPr="0057110F">
        <w:rPr>
          <w:rFonts w:asciiTheme="minorHAnsi" w:eastAsia="Times New Roman" w:hAnsiTheme="minorHAnsi"/>
          <w:b/>
          <w:lang w:eastAsia="es-ES"/>
        </w:rPr>
        <w:t xml:space="preserve"> el Premio </w:t>
      </w:r>
      <w:r w:rsidR="0057110F" w:rsidRPr="0057110F">
        <w:rPr>
          <w:rFonts w:asciiTheme="minorHAnsi" w:eastAsia="Times New Roman" w:hAnsiTheme="minorHAnsi"/>
          <w:b/>
          <w:bCs/>
          <w:lang w:eastAsia="es-ES"/>
        </w:rPr>
        <w:t xml:space="preserve">Valioso </w:t>
      </w:r>
      <w:r w:rsidR="0057110F" w:rsidRPr="0057110F">
        <w:rPr>
          <w:rFonts w:asciiTheme="minorHAnsi" w:hAnsiTheme="minorHAnsi"/>
          <w:b/>
        </w:rPr>
        <w:t xml:space="preserve">al Museo Nacional del Prado por su exposición “El maestro de papel. Cartillas para aprender a dibujar de los siglos XVII al XIX”,  en la que el papel da soporte a este instrumento formativo y de gran valor artístico. El Jurado ha puesto de relieve asimismo la extensa colección de obras sobre papel y cartón que forman parte del legado artístico que el Museo </w:t>
      </w:r>
      <w:r w:rsidR="0057110F">
        <w:rPr>
          <w:rFonts w:asciiTheme="minorHAnsi" w:hAnsiTheme="minorHAnsi"/>
          <w:b/>
        </w:rPr>
        <w:t xml:space="preserve">Nacional </w:t>
      </w:r>
      <w:r w:rsidR="0057110F" w:rsidRPr="0057110F">
        <w:rPr>
          <w:rFonts w:asciiTheme="minorHAnsi" w:hAnsiTheme="minorHAnsi"/>
          <w:b/>
        </w:rPr>
        <w:t xml:space="preserve">del Prado preserva, conserva y comparte con la sociedad. </w:t>
      </w:r>
    </w:p>
    <w:p w:rsidR="0057110F" w:rsidRDefault="0057110F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7110F" w:rsidRDefault="0057110F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7110F" w:rsidRDefault="0057110F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7110F" w:rsidRDefault="00034580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-1761490</wp:posOffset>
            </wp:positionV>
            <wp:extent cx="2085975" cy="2181225"/>
            <wp:effectExtent l="19050" t="0" r="9525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8" t="13793" r="58378" b="1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110F" w:rsidRDefault="0057110F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34580" w:rsidRDefault="00034580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34580" w:rsidRDefault="00034580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589B" w:rsidRPr="006530A1" w:rsidRDefault="00B749E4" w:rsidP="003C589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530A1">
        <w:rPr>
          <w:rFonts w:asciiTheme="minorHAnsi" w:hAnsiTheme="minorHAnsi"/>
          <w:sz w:val="22"/>
          <w:szCs w:val="22"/>
        </w:rPr>
        <w:t xml:space="preserve">La entrega de los </w:t>
      </w:r>
      <w:r w:rsidR="00184AE1" w:rsidRPr="006530A1">
        <w:rPr>
          <w:rFonts w:asciiTheme="minorHAnsi" w:hAnsiTheme="minorHAnsi"/>
          <w:sz w:val="22"/>
          <w:szCs w:val="22"/>
        </w:rPr>
        <w:t>V</w:t>
      </w:r>
      <w:r w:rsidR="00923D91">
        <w:rPr>
          <w:rFonts w:asciiTheme="minorHAnsi" w:hAnsiTheme="minorHAnsi"/>
          <w:sz w:val="22"/>
          <w:szCs w:val="22"/>
        </w:rPr>
        <w:t>I</w:t>
      </w:r>
      <w:r w:rsidRPr="006530A1">
        <w:rPr>
          <w:rFonts w:asciiTheme="minorHAnsi" w:hAnsiTheme="minorHAnsi"/>
          <w:sz w:val="22"/>
          <w:szCs w:val="22"/>
        </w:rPr>
        <w:t xml:space="preserve"> Premios Valores del Papel</w:t>
      </w:r>
      <w:r w:rsidR="00B81982" w:rsidRPr="006530A1">
        <w:rPr>
          <w:rFonts w:asciiTheme="minorHAnsi" w:hAnsiTheme="minorHAnsi"/>
          <w:sz w:val="22"/>
          <w:szCs w:val="22"/>
        </w:rPr>
        <w:t xml:space="preserve"> tendrá lugar el próximo </w:t>
      </w:r>
      <w:r w:rsidR="00EB6CC5" w:rsidRPr="006530A1">
        <w:rPr>
          <w:rFonts w:asciiTheme="minorHAnsi" w:hAnsiTheme="minorHAnsi"/>
          <w:sz w:val="22"/>
          <w:szCs w:val="22"/>
        </w:rPr>
        <w:t>2</w:t>
      </w:r>
      <w:r w:rsidR="006530A1" w:rsidRPr="006530A1">
        <w:rPr>
          <w:rFonts w:asciiTheme="minorHAnsi" w:hAnsiTheme="minorHAnsi"/>
          <w:sz w:val="22"/>
          <w:szCs w:val="22"/>
        </w:rPr>
        <w:t>4</w:t>
      </w:r>
      <w:r w:rsidR="00B81982" w:rsidRPr="006530A1">
        <w:rPr>
          <w:rFonts w:asciiTheme="minorHAnsi" w:hAnsiTheme="minorHAnsi"/>
          <w:sz w:val="22"/>
          <w:szCs w:val="22"/>
        </w:rPr>
        <w:t xml:space="preserve"> de marzo de 20</w:t>
      </w:r>
      <w:r w:rsidR="006530A1" w:rsidRPr="006530A1">
        <w:rPr>
          <w:rFonts w:asciiTheme="minorHAnsi" w:hAnsiTheme="minorHAnsi"/>
          <w:sz w:val="22"/>
          <w:szCs w:val="22"/>
        </w:rPr>
        <w:t>20</w:t>
      </w:r>
      <w:r w:rsidR="00B81982" w:rsidRPr="006530A1">
        <w:rPr>
          <w:rFonts w:asciiTheme="minorHAnsi" w:hAnsiTheme="minorHAnsi"/>
          <w:sz w:val="22"/>
          <w:szCs w:val="22"/>
        </w:rPr>
        <w:t xml:space="preserve"> en el Auditorio 400 del Museo Nacional Reina Sofía</w:t>
      </w:r>
      <w:r w:rsidR="00184AE1" w:rsidRPr="006530A1">
        <w:rPr>
          <w:rFonts w:asciiTheme="minorHAnsi" w:hAnsiTheme="minorHAnsi"/>
          <w:sz w:val="22"/>
          <w:szCs w:val="22"/>
        </w:rPr>
        <w:t xml:space="preserve"> de Madrid</w:t>
      </w:r>
      <w:r w:rsidR="00B81982" w:rsidRPr="006530A1">
        <w:rPr>
          <w:rFonts w:asciiTheme="minorHAnsi" w:hAnsiTheme="minorHAnsi"/>
          <w:sz w:val="22"/>
          <w:szCs w:val="22"/>
        </w:rPr>
        <w:t xml:space="preserve">, en el marco del evento anual del Foro del Papel. </w:t>
      </w:r>
      <w:r w:rsidR="003C589B" w:rsidRPr="006530A1">
        <w:rPr>
          <w:rFonts w:asciiTheme="minorHAnsi" w:hAnsiTheme="minorHAnsi"/>
          <w:sz w:val="22"/>
          <w:szCs w:val="22"/>
        </w:rPr>
        <w:t>Los Premios Valores del Papel están promovidos por las 1</w:t>
      </w:r>
      <w:r w:rsidR="006530A1" w:rsidRPr="006530A1">
        <w:rPr>
          <w:rFonts w:asciiTheme="minorHAnsi" w:hAnsiTheme="minorHAnsi"/>
          <w:sz w:val="22"/>
          <w:szCs w:val="22"/>
        </w:rPr>
        <w:t>1</w:t>
      </w:r>
      <w:r w:rsidR="003C589B" w:rsidRPr="006530A1">
        <w:rPr>
          <w:rFonts w:asciiTheme="minorHAnsi" w:hAnsiTheme="minorHAnsi"/>
          <w:sz w:val="22"/>
          <w:szCs w:val="22"/>
        </w:rPr>
        <w:t xml:space="preserve"> organizaciones de la cadena del papel que integran el Foro del Papel. </w:t>
      </w:r>
    </w:p>
    <w:p w:rsidR="00B81982" w:rsidRPr="0014030A" w:rsidRDefault="00B81982" w:rsidP="0014030A">
      <w:pPr>
        <w:spacing w:after="0" w:line="240" w:lineRule="auto"/>
        <w:jc w:val="both"/>
        <w:rPr>
          <w:rFonts w:asciiTheme="minorHAnsi" w:hAnsiTheme="minorHAnsi"/>
        </w:rPr>
      </w:pPr>
    </w:p>
    <w:p w:rsidR="00DD5193" w:rsidRDefault="00DD5193" w:rsidP="00DD5193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/>
          <w:lang w:eastAsia="en-US"/>
        </w:rPr>
      </w:pPr>
      <w:r w:rsidRPr="007A142F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 las cinco anteriores ediciones </w:t>
      </w:r>
      <w:r w:rsidRPr="007A142F">
        <w:rPr>
          <w:rFonts w:asciiTheme="minorHAnsi" w:hAnsiTheme="minorHAnsi"/>
          <w:sz w:val="22"/>
          <w:szCs w:val="22"/>
        </w:rPr>
        <w:t xml:space="preserve"> fueron premiados </w:t>
      </w:r>
      <w:r>
        <w:rPr>
          <w:rFonts w:asciiTheme="minorHAnsi" w:hAnsiTheme="minorHAnsi"/>
          <w:sz w:val="22"/>
          <w:szCs w:val="22"/>
        </w:rPr>
        <w:t>la Biblioteca Nacional de España; los escritores</w:t>
      </w:r>
      <w:r w:rsidRPr="007A142F">
        <w:rPr>
          <w:rFonts w:asciiTheme="minorHAnsi" w:hAnsiTheme="minorHAnsi"/>
          <w:sz w:val="22"/>
          <w:szCs w:val="22"/>
        </w:rPr>
        <w:t xml:space="preserve"> Lorenzo Silva</w:t>
      </w:r>
      <w:r>
        <w:rPr>
          <w:rFonts w:asciiTheme="minorHAnsi" w:hAnsiTheme="minorHAnsi"/>
          <w:sz w:val="22"/>
          <w:szCs w:val="22"/>
        </w:rPr>
        <w:t xml:space="preserve">, Antonio Muñoz Molina, Julia Navarro, Luis Mateo Díez y Almudena Grandes; </w:t>
      </w:r>
      <w:r w:rsidRPr="007A142F">
        <w:rPr>
          <w:rFonts w:asciiTheme="minorHAnsi" w:hAnsiTheme="minorHAnsi"/>
          <w:sz w:val="22"/>
          <w:szCs w:val="22"/>
        </w:rPr>
        <w:t xml:space="preserve">el diario Marca, </w:t>
      </w:r>
      <w:r>
        <w:rPr>
          <w:rFonts w:asciiTheme="minorHAnsi" w:hAnsiTheme="minorHAnsi"/>
          <w:sz w:val="22"/>
          <w:szCs w:val="22"/>
        </w:rPr>
        <w:t xml:space="preserve">Cuadernos Rubio, </w:t>
      </w:r>
      <w:proofErr w:type="spellStart"/>
      <w:r w:rsidRPr="007A142F">
        <w:rPr>
          <w:rFonts w:asciiTheme="minorHAnsi" w:hAnsiTheme="minorHAnsi"/>
          <w:sz w:val="22"/>
          <w:szCs w:val="22"/>
        </w:rPr>
        <w:t>Montblanc</w:t>
      </w:r>
      <w:proofErr w:type="spellEnd"/>
      <w:r>
        <w:rPr>
          <w:rFonts w:asciiTheme="minorHAnsi" w:hAnsiTheme="minorHAnsi"/>
          <w:sz w:val="22"/>
          <w:szCs w:val="22"/>
        </w:rPr>
        <w:t xml:space="preserve">, Honda, </w:t>
      </w:r>
      <w:proofErr w:type="spellStart"/>
      <w:r>
        <w:rPr>
          <w:rFonts w:asciiTheme="minorHAnsi" w:hAnsiTheme="minorHAnsi"/>
          <w:sz w:val="22"/>
          <w:szCs w:val="22"/>
        </w:rPr>
        <w:t>Nintendo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Loewe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7A142F">
        <w:rPr>
          <w:rFonts w:asciiTheme="minorHAnsi" w:hAnsiTheme="minorHAnsi"/>
          <w:sz w:val="22"/>
          <w:szCs w:val="22"/>
        </w:rPr>
        <w:t xml:space="preserve">la papelera </w:t>
      </w:r>
      <w:proofErr w:type="spellStart"/>
      <w:r w:rsidRPr="007A142F">
        <w:rPr>
          <w:rFonts w:asciiTheme="minorHAnsi" w:hAnsiTheme="minorHAnsi"/>
          <w:sz w:val="22"/>
          <w:szCs w:val="22"/>
        </w:rPr>
        <w:t>tricentenaria</w:t>
      </w:r>
      <w:proofErr w:type="spellEnd"/>
      <w:r w:rsidRPr="007A142F">
        <w:rPr>
          <w:rFonts w:asciiTheme="minorHAnsi" w:hAnsiTheme="minorHAnsi"/>
          <w:sz w:val="22"/>
          <w:szCs w:val="22"/>
        </w:rPr>
        <w:t xml:space="preserve"> J. </w:t>
      </w:r>
      <w:proofErr w:type="spellStart"/>
      <w:r w:rsidRPr="007A142F">
        <w:rPr>
          <w:rFonts w:asciiTheme="minorHAnsi" w:hAnsiTheme="minorHAnsi"/>
          <w:sz w:val="22"/>
          <w:szCs w:val="22"/>
        </w:rPr>
        <w:t>Vilaseca</w:t>
      </w:r>
      <w:proofErr w:type="spellEnd"/>
      <w:r>
        <w:rPr>
          <w:rFonts w:asciiTheme="minorHAnsi" w:hAnsiTheme="minorHAnsi"/>
          <w:sz w:val="22"/>
          <w:szCs w:val="22"/>
        </w:rPr>
        <w:t xml:space="preserve">, Ebro </w:t>
      </w:r>
      <w:proofErr w:type="spellStart"/>
      <w:r>
        <w:rPr>
          <w:rFonts w:asciiTheme="minorHAnsi" w:hAnsiTheme="minorHAnsi"/>
          <w:sz w:val="22"/>
          <w:szCs w:val="22"/>
        </w:rPr>
        <w:t>Foods</w:t>
      </w:r>
      <w:proofErr w:type="spellEnd"/>
      <w:r>
        <w:rPr>
          <w:rFonts w:asciiTheme="minorHAnsi" w:hAnsiTheme="minorHAnsi"/>
          <w:sz w:val="22"/>
          <w:szCs w:val="22"/>
        </w:rPr>
        <w:t xml:space="preserve">, El Corte Inglés, </w:t>
      </w:r>
      <w:proofErr w:type="spellStart"/>
      <w:r>
        <w:rPr>
          <w:rFonts w:asciiTheme="minorHAnsi" w:hAnsiTheme="minorHAnsi"/>
          <w:sz w:val="22"/>
          <w:szCs w:val="22"/>
        </w:rPr>
        <w:t>Lidl</w:t>
      </w:r>
      <w:proofErr w:type="spellEnd"/>
      <w:r>
        <w:rPr>
          <w:rFonts w:asciiTheme="minorHAnsi" w:hAnsiTheme="minorHAnsi"/>
          <w:sz w:val="22"/>
          <w:szCs w:val="22"/>
        </w:rPr>
        <w:t xml:space="preserve">, la empresa zapatera Pedro García, la Escuela del Papel de Tolosa, </w:t>
      </w:r>
      <w:proofErr w:type="spellStart"/>
      <w:r>
        <w:rPr>
          <w:rFonts w:asciiTheme="minorHAnsi" w:hAnsiTheme="minorHAnsi"/>
          <w:sz w:val="22"/>
          <w:szCs w:val="22"/>
        </w:rPr>
        <w:t>Mahou</w:t>
      </w:r>
      <w:proofErr w:type="spellEnd"/>
      <w:r>
        <w:rPr>
          <w:rFonts w:asciiTheme="minorHAnsi" w:hAnsiTheme="minorHAnsi"/>
          <w:sz w:val="22"/>
          <w:szCs w:val="22"/>
        </w:rPr>
        <w:t xml:space="preserve"> San Miguel, la Fundación Pepita Mola y el chef Firo Vázquez; los diseñadores</w:t>
      </w:r>
      <w:r w:rsidRPr="007A142F">
        <w:rPr>
          <w:rFonts w:asciiTheme="minorHAnsi" w:hAnsiTheme="minorHAnsi"/>
          <w:sz w:val="22"/>
          <w:szCs w:val="22"/>
        </w:rPr>
        <w:t xml:space="preserve"> Lóbulo</w:t>
      </w:r>
      <w:r>
        <w:rPr>
          <w:rFonts w:asciiTheme="minorHAnsi" w:hAnsiTheme="minorHAnsi"/>
          <w:sz w:val="22"/>
          <w:szCs w:val="22"/>
        </w:rPr>
        <w:t>, Noelia Lozano, Wanda Barcelona, Elena Lobera y Alejandra Amusquívar.</w:t>
      </w:r>
      <w:r w:rsidRPr="007A142F">
        <w:rPr>
          <w:rFonts w:asciiTheme="minorHAnsi" w:hAnsiTheme="minorHAnsi"/>
          <w:sz w:val="22"/>
          <w:szCs w:val="22"/>
        </w:rPr>
        <w:t xml:space="preserve"> </w:t>
      </w:r>
    </w:p>
    <w:p w:rsidR="006530A1" w:rsidRDefault="006530A1" w:rsidP="006530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530A1" w:rsidRPr="0014030A" w:rsidRDefault="006530A1" w:rsidP="006530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4030A">
        <w:rPr>
          <w:rFonts w:asciiTheme="minorHAnsi" w:hAnsiTheme="minorHAnsi"/>
          <w:sz w:val="22"/>
          <w:szCs w:val="22"/>
        </w:rPr>
        <w:t>Los Premios Valores del Papel ponen el foco en los atributos característicos de este material: su carácter esencial, valioso, natural, innovador y renovable, que dan nombre a los cinco premios que se entregan en cada edición. Suponen el reconocimiento del mundo del papel a personas y organizaciones que se distinguen por encarnar estos valores en actividades o iniciativas en el ámbito cultural, artístico o literario, de la  comunicación, del marketing o la publicidad, educativo, deportivo o del mundo del espectáculo, económico y empresarial, medioambiental, científico y tecnológico, social o humanitario y político.</w:t>
      </w:r>
    </w:p>
    <w:p w:rsidR="006530A1" w:rsidRPr="0014030A" w:rsidRDefault="006530A1" w:rsidP="006530A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81982" w:rsidRPr="00EC4750" w:rsidRDefault="00B81982" w:rsidP="00A3431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81982" w:rsidRPr="00EC4750" w:rsidRDefault="00B81982" w:rsidP="00A34313">
      <w:pPr>
        <w:pBdr>
          <w:top w:val="single" w:sz="4" w:space="1" w:color="1C5855"/>
        </w:pBdr>
        <w:spacing w:after="0" w:line="240" w:lineRule="auto"/>
        <w:rPr>
          <w:b/>
          <w:sz w:val="18"/>
          <w:szCs w:val="18"/>
        </w:rPr>
      </w:pPr>
      <w:r w:rsidRPr="00EC4750">
        <w:rPr>
          <w:b/>
          <w:sz w:val="18"/>
          <w:szCs w:val="18"/>
        </w:rPr>
        <w:t>Gabinete de Prensa:</w:t>
      </w:r>
    </w:p>
    <w:p w:rsidR="00B81982" w:rsidRPr="00EC4750" w:rsidRDefault="00B81982" w:rsidP="00A34313">
      <w:pPr>
        <w:spacing w:after="0" w:line="240" w:lineRule="auto"/>
        <w:rPr>
          <w:sz w:val="18"/>
          <w:szCs w:val="18"/>
        </w:rPr>
      </w:pPr>
      <w:r w:rsidRPr="00EC4750">
        <w:rPr>
          <w:sz w:val="18"/>
          <w:szCs w:val="18"/>
        </w:rPr>
        <w:t>Información e Imagen | Paseo de la Castellana, 140  |  Tel: 915616826</w:t>
      </w:r>
    </w:p>
    <w:p w:rsidR="006530A1" w:rsidRDefault="00B81982" w:rsidP="00A34313">
      <w:pPr>
        <w:pStyle w:val="Encabezado"/>
        <w:rPr>
          <w:sz w:val="18"/>
          <w:szCs w:val="18"/>
        </w:rPr>
      </w:pPr>
      <w:r w:rsidRPr="00EC4750">
        <w:rPr>
          <w:sz w:val="18"/>
          <w:szCs w:val="18"/>
        </w:rPr>
        <w:t>Persona</w:t>
      </w:r>
      <w:r w:rsidR="00B749E4" w:rsidRPr="00EC4750">
        <w:rPr>
          <w:sz w:val="18"/>
          <w:szCs w:val="18"/>
        </w:rPr>
        <w:t>s</w:t>
      </w:r>
      <w:r w:rsidRPr="00EC4750">
        <w:rPr>
          <w:sz w:val="18"/>
          <w:szCs w:val="18"/>
        </w:rPr>
        <w:t xml:space="preserve"> de contacto: </w:t>
      </w:r>
      <w:r w:rsidRPr="00EC4750">
        <w:rPr>
          <w:bCs/>
          <w:sz w:val="18"/>
          <w:szCs w:val="18"/>
        </w:rPr>
        <w:t xml:space="preserve">Ángeles Álvarez | </w:t>
      </w:r>
      <w:hyperlink r:id="rId9" w:history="1">
        <w:r w:rsidRPr="00EC4750">
          <w:rPr>
            <w:rStyle w:val="Hipervnculo"/>
            <w:bCs/>
            <w:sz w:val="18"/>
            <w:szCs w:val="18"/>
          </w:rPr>
          <w:t>aalvarez@informacioneimagen.es</w:t>
        </w:r>
      </w:hyperlink>
      <w:r w:rsidRPr="00EC4750">
        <w:rPr>
          <w:sz w:val="18"/>
          <w:szCs w:val="18"/>
        </w:rPr>
        <w:t xml:space="preserve"> </w:t>
      </w:r>
    </w:p>
    <w:p w:rsidR="00B81982" w:rsidRPr="00EC4750" w:rsidRDefault="00B81982" w:rsidP="00A34313">
      <w:pPr>
        <w:pStyle w:val="Encabezado"/>
        <w:rPr>
          <w:sz w:val="18"/>
          <w:szCs w:val="18"/>
        </w:rPr>
      </w:pPr>
      <w:r w:rsidRPr="00EC4750">
        <w:rPr>
          <w:sz w:val="18"/>
          <w:szCs w:val="18"/>
        </w:rPr>
        <w:t xml:space="preserve">Eva de Santos </w:t>
      </w:r>
      <w:hyperlink r:id="rId10" w:history="1">
        <w:r w:rsidRPr="00EC4750">
          <w:rPr>
            <w:rStyle w:val="Hipervnculo"/>
            <w:sz w:val="18"/>
            <w:szCs w:val="18"/>
          </w:rPr>
          <w:t>evadesantos@informacioneimagen.es</w:t>
        </w:r>
      </w:hyperlink>
    </w:p>
    <w:p w:rsidR="00B81982" w:rsidRPr="00EC4750" w:rsidRDefault="00B81982" w:rsidP="00A34313">
      <w:pPr>
        <w:pStyle w:val="Encabezado"/>
        <w:rPr>
          <w:bCs/>
          <w:szCs w:val="16"/>
        </w:rPr>
      </w:pPr>
    </w:p>
    <w:p w:rsidR="00482C22" w:rsidRDefault="00482C22" w:rsidP="00B749E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NeueLTStd-Md"/>
          <w:b/>
          <w:bCs/>
          <w:sz w:val="16"/>
          <w:szCs w:val="16"/>
          <w:lang w:eastAsia="es-ES"/>
        </w:rPr>
      </w:pPr>
      <w:r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>FORO DEL PAPEL:</w:t>
      </w:r>
    </w:p>
    <w:p w:rsidR="00B81982" w:rsidRPr="00DB01DE" w:rsidRDefault="00B81982" w:rsidP="00B749E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808080" w:themeColor="background1" w:themeShade="80"/>
        </w:rPr>
      </w:pP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ASPAPEL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Fabricantes de Pasta, Papel y Cartón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AFCO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de Fabricantes de Cartón Ondulado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ASPACK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Fabricantes de Envases, Embalajes y Transformados de Cartón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RECIPAP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FEIGRAF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Federación Empresarial de Industrias Gráficas de España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FGEE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Federación de Gremios de Editores de España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ANELE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Nacional de Editores de Libros y Material de Enseñanza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LA BOLSA DE PAPEL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Plataforma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de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F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abricantes de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P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apel para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B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olsas y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Productores d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e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B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olsas de </w:t>
      </w:r>
      <w:r w:rsidR="00491F99">
        <w:rPr>
          <w:rFonts w:asciiTheme="minorHAnsi" w:hAnsiTheme="minorHAnsi" w:cs="HelveticaNeueLTStd-Roman"/>
          <w:sz w:val="16"/>
          <w:szCs w:val="16"/>
          <w:lang w:eastAsia="es-ES"/>
        </w:rPr>
        <w:t>P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apel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CLUSTERPAPEL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Cluster del Papel de Euskadi </w:t>
      </w:r>
      <w:r w:rsidRPr="00EC4750">
        <w:rPr>
          <w:rFonts w:asciiTheme="minorHAnsi" w:hAnsiTheme="minorHAnsi" w:cs="HelveticaNeueLTStd-Hv"/>
          <w:b/>
          <w:bCs/>
          <w:sz w:val="16"/>
          <w:szCs w:val="16"/>
          <w:lang w:eastAsia="es-ES"/>
        </w:rPr>
        <w:t xml:space="preserve">| </w:t>
      </w:r>
      <w:r w:rsidRPr="00EC4750">
        <w:rPr>
          <w:rFonts w:asciiTheme="minorHAnsi" w:hAnsiTheme="minorHAnsi" w:cs="HelveticaNeueLTStd-Md"/>
          <w:b/>
          <w:bCs/>
          <w:sz w:val="16"/>
          <w:szCs w:val="16"/>
          <w:lang w:eastAsia="es-ES"/>
        </w:rPr>
        <w:t xml:space="preserve">REPACAR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Asociación Española de </w:t>
      </w:r>
      <w:r w:rsidR="00914C5C">
        <w:rPr>
          <w:rFonts w:asciiTheme="minorHAnsi" w:hAnsiTheme="minorHAnsi" w:cs="HelveticaNeueLTStd-Roman"/>
          <w:sz w:val="16"/>
          <w:szCs w:val="16"/>
          <w:lang w:eastAsia="es-ES"/>
        </w:rPr>
        <w:t xml:space="preserve">Recicladores 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Recuperadores de Papel y Cartón | </w:t>
      </w:r>
      <w:r w:rsidRPr="00EC4750">
        <w:rPr>
          <w:rFonts w:asciiTheme="minorHAnsi" w:hAnsiTheme="minorHAnsi" w:cs="HelveticaNeueLTStd-Roman"/>
          <w:b/>
          <w:sz w:val="16"/>
          <w:szCs w:val="16"/>
          <w:lang w:eastAsia="es-ES"/>
        </w:rPr>
        <w:t>NEOBIS</w:t>
      </w:r>
      <w:r w:rsidRPr="00EC4750">
        <w:rPr>
          <w:rFonts w:asciiTheme="minorHAnsi" w:hAnsiTheme="minorHAnsi" w:cs="HelveticaNeueLTStd-Roman"/>
          <w:sz w:val="16"/>
          <w:szCs w:val="16"/>
          <w:lang w:eastAsia="es-ES"/>
        </w:rPr>
        <w:t xml:space="preserve"> Asociación de la Comunicación Gráfica</w:t>
      </w:r>
    </w:p>
    <w:sectPr w:rsidR="00B81982" w:rsidRPr="00DB01DE" w:rsidSect="00D03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C2" w:rsidRDefault="006308C2" w:rsidP="003D2EB8">
      <w:pPr>
        <w:spacing w:after="0" w:line="240" w:lineRule="auto"/>
      </w:pPr>
      <w:r>
        <w:separator/>
      </w:r>
    </w:p>
  </w:endnote>
  <w:endnote w:type="continuationSeparator" w:id="0">
    <w:p w:rsidR="006308C2" w:rsidRDefault="006308C2" w:rsidP="003D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84" w:rsidRDefault="007701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C2" w:rsidRDefault="00B02DF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8.95pt;margin-top:11.15pt;width:149.25pt;height:24pt;z-index:251656704" stroked="f">
          <v:textbox style="mso-next-textbox:#_x0000_s2049">
            <w:txbxContent>
              <w:p w:rsidR="006308C2" w:rsidRPr="00F367C0" w:rsidRDefault="006308C2">
                <w:pPr>
                  <w:rPr>
                    <w:b/>
                    <w:color w:val="4F81BD"/>
                    <w:sz w:val="28"/>
                    <w:szCs w:val="28"/>
                  </w:rPr>
                </w:pPr>
                <w:r w:rsidRPr="00F367C0">
                  <w:rPr>
                    <w:b/>
                    <w:color w:val="4F81BD"/>
                    <w:sz w:val="28"/>
                    <w:szCs w:val="28"/>
                  </w:rPr>
                  <w:t>www.graciasp</w:t>
                </w:r>
                <w:r>
                  <w:rPr>
                    <w:b/>
                    <w:color w:val="4F81BD"/>
                    <w:sz w:val="28"/>
                    <w:szCs w:val="28"/>
                  </w:rPr>
                  <w:t>a</w:t>
                </w:r>
                <w:r w:rsidRPr="00F367C0">
                  <w:rPr>
                    <w:b/>
                    <w:color w:val="4F81BD"/>
                    <w:sz w:val="28"/>
                    <w:szCs w:val="28"/>
                  </w:rPr>
                  <w:t>pel.es</w:t>
                </w:r>
              </w:p>
            </w:txbxContent>
          </v:textbox>
        </v:shape>
      </w:pict>
    </w:r>
  </w:p>
  <w:p w:rsidR="006308C2" w:rsidRDefault="006308C2">
    <w:pPr>
      <w:pStyle w:val="Piedepgina"/>
    </w:pPr>
  </w:p>
  <w:p w:rsidR="006308C2" w:rsidRDefault="006308C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-1854200</wp:posOffset>
          </wp:positionH>
          <wp:positionV relativeFrom="paragraph">
            <wp:posOffset>158750</wp:posOffset>
          </wp:positionV>
          <wp:extent cx="8930005" cy="215265"/>
          <wp:effectExtent l="19050" t="0" r="4445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518"/>
                  <a:stretch>
                    <a:fillRect/>
                  </a:stretch>
                </pic:blipFill>
                <pic:spPr bwMode="auto">
                  <a:xfrm>
                    <a:off x="0" y="0"/>
                    <a:ext cx="8930005" cy="21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84" w:rsidRDefault="007701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C2" w:rsidRDefault="006308C2" w:rsidP="003D2EB8">
      <w:pPr>
        <w:spacing w:after="0" w:line="240" w:lineRule="auto"/>
      </w:pPr>
      <w:r>
        <w:separator/>
      </w:r>
    </w:p>
  </w:footnote>
  <w:footnote w:type="continuationSeparator" w:id="0">
    <w:p w:rsidR="006308C2" w:rsidRDefault="006308C2" w:rsidP="003D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84" w:rsidRDefault="007701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C2" w:rsidRDefault="00B02DF7" w:rsidP="003C1ECA">
    <w:pPr>
      <w:pStyle w:val="Encabezado"/>
      <w:jc w:val="center"/>
    </w:pPr>
    <w:sdt>
      <w:sdtPr>
        <w:id w:val="1735991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0" style="position:absolute;left:0;text-align:left;margin-left:1107.65pt;margin-top:0;width:57.55pt;height:25.95pt;z-index:25166080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50">
                <w:txbxContent>
                  <w:p w:rsidR="006308C2" w:rsidRDefault="00B02DF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23D4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84" w:rsidRDefault="007701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BD21327_"/>
      </v:shape>
    </w:pict>
  </w:numPicBullet>
  <w:abstractNum w:abstractNumId="0">
    <w:nsid w:val="104F48EF"/>
    <w:multiLevelType w:val="hybridMultilevel"/>
    <w:tmpl w:val="760AF356"/>
    <w:lvl w:ilvl="0" w:tplc="C4C41A7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E16E09"/>
    <w:multiLevelType w:val="hybridMultilevel"/>
    <w:tmpl w:val="42A88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DE2"/>
    <w:multiLevelType w:val="hybridMultilevel"/>
    <w:tmpl w:val="FD2C3B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13BC3"/>
    <w:multiLevelType w:val="hybridMultilevel"/>
    <w:tmpl w:val="D9B0AC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F28B0"/>
    <w:multiLevelType w:val="hybridMultilevel"/>
    <w:tmpl w:val="5A54D70E"/>
    <w:lvl w:ilvl="0" w:tplc="E3FCB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12DE6"/>
    <w:multiLevelType w:val="hybridMultilevel"/>
    <w:tmpl w:val="FF8C6A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421B2"/>
    <w:multiLevelType w:val="hybridMultilevel"/>
    <w:tmpl w:val="D2020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E5ADB"/>
    <w:multiLevelType w:val="hybridMultilevel"/>
    <w:tmpl w:val="A5A42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C1234"/>
    <w:multiLevelType w:val="hybridMultilevel"/>
    <w:tmpl w:val="0612388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9477B15"/>
    <w:multiLevelType w:val="hybridMultilevel"/>
    <w:tmpl w:val="48E26D1A"/>
    <w:lvl w:ilvl="0" w:tplc="C4C41A72">
      <w:start w:val="1"/>
      <w:numFmt w:val="bullet"/>
      <w:lvlText w:val=""/>
      <w:lvlPicBulletId w:val="0"/>
      <w:lvlJc w:val="left"/>
      <w:pPr>
        <w:ind w:left="181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Pérez Olmos">
    <w15:presenceInfo w15:providerId="AD" w15:userId="S-1-5-21-2469849352-3449585621-1340457900-88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4A5"/>
    <w:rsid w:val="000024CC"/>
    <w:rsid w:val="00003EB7"/>
    <w:rsid w:val="00004F97"/>
    <w:rsid w:val="00011876"/>
    <w:rsid w:val="00016834"/>
    <w:rsid w:val="000179AA"/>
    <w:rsid w:val="00030880"/>
    <w:rsid w:val="00034580"/>
    <w:rsid w:val="00050405"/>
    <w:rsid w:val="00050F07"/>
    <w:rsid w:val="00061B06"/>
    <w:rsid w:val="0007599C"/>
    <w:rsid w:val="00083EFB"/>
    <w:rsid w:val="00084469"/>
    <w:rsid w:val="000859A8"/>
    <w:rsid w:val="000916D8"/>
    <w:rsid w:val="000945C6"/>
    <w:rsid w:val="000A1F1B"/>
    <w:rsid w:val="000A27DB"/>
    <w:rsid w:val="000B4825"/>
    <w:rsid w:val="000C44BE"/>
    <w:rsid w:val="000C6A1F"/>
    <w:rsid w:val="000E6158"/>
    <w:rsid w:val="000E7B10"/>
    <w:rsid w:val="000F055D"/>
    <w:rsid w:val="00106F7D"/>
    <w:rsid w:val="00116441"/>
    <w:rsid w:val="00124477"/>
    <w:rsid w:val="0014030A"/>
    <w:rsid w:val="0014270E"/>
    <w:rsid w:val="001556BA"/>
    <w:rsid w:val="001565AE"/>
    <w:rsid w:val="00171A98"/>
    <w:rsid w:val="00171E4F"/>
    <w:rsid w:val="00181CA1"/>
    <w:rsid w:val="00183CC0"/>
    <w:rsid w:val="00184AE1"/>
    <w:rsid w:val="00185DDB"/>
    <w:rsid w:val="001A012F"/>
    <w:rsid w:val="001A6B56"/>
    <w:rsid w:val="001C2CFB"/>
    <w:rsid w:val="001C5CA8"/>
    <w:rsid w:val="001D4CB7"/>
    <w:rsid w:val="001E7163"/>
    <w:rsid w:val="001E7A7F"/>
    <w:rsid w:val="001F1F89"/>
    <w:rsid w:val="001F6D15"/>
    <w:rsid w:val="00203D7A"/>
    <w:rsid w:val="0021425D"/>
    <w:rsid w:val="00227601"/>
    <w:rsid w:val="00231200"/>
    <w:rsid w:val="002409C3"/>
    <w:rsid w:val="00240EC3"/>
    <w:rsid w:val="00243FD5"/>
    <w:rsid w:val="00244613"/>
    <w:rsid w:val="00250ACE"/>
    <w:rsid w:val="00254E67"/>
    <w:rsid w:val="00255992"/>
    <w:rsid w:val="00264CFB"/>
    <w:rsid w:val="00272C40"/>
    <w:rsid w:val="00297A2B"/>
    <w:rsid w:val="002A61E6"/>
    <w:rsid w:val="002B0DBC"/>
    <w:rsid w:val="002C3244"/>
    <w:rsid w:val="002F1AB3"/>
    <w:rsid w:val="0030093B"/>
    <w:rsid w:val="00315A80"/>
    <w:rsid w:val="003402C8"/>
    <w:rsid w:val="00342136"/>
    <w:rsid w:val="00345E50"/>
    <w:rsid w:val="00363668"/>
    <w:rsid w:val="00373946"/>
    <w:rsid w:val="00383F09"/>
    <w:rsid w:val="00384FD8"/>
    <w:rsid w:val="003A1CC2"/>
    <w:rsid w:val="003A3AFD"/>
    <w:rsid w:val="003B4CDF"/>
    <w:rsid w:val="003C1ECA"/>
    <w:rsid w:val="003C4A3E"/>
    <w:rsid w:val="003C4D3E"/>
    <w:rsid w:val="003C589B"/>
    <w:rsid w:val="003C668C"/>
    <w:rsid w:val="003D2EB8"/>
    <w:rsid w:val="003D3954"/>
    <w:rsid w:val="003E30D4"/>
    <w:rsid w:val="003E4589"/>
    <w:rsid w:val="003E65ED"/>
    <w:rsid w:val="003F020D"/>
    <w:rsid w:val="003F174C"/>
    <w:rsid w:val="003F2193"/>
    <w:rsid w:val="00403B84"/>
    <w:rsid w:val="00420068"/>
    <w:rsid w:val="00450900"/>
    <w:rsid w:val="00452C48"/>
    <w:rsid w:val="004624F9"/>
    <w:rsid w:val="00462AEA"/>
    <w:rsid w:val="0046740C"/>
    <w:rsid w:val="00477757"/>
    <w:rsid w:val="00482C22"/>
    <w:rsid w:val="00484112"/>
    <w:rsid w:val="00491F99"/>
    <w:rsid w:val="00497255"/>
    <w:rsid w:val="004A3A47"/>
    <w:rsid w:val="004A7BEF"/>
    <w:rsid w:val="004B3012"/>
    <w:rsid w:val="004C052F"/>
    <w:rsid w:val="004C23AA"/>
    <w:rsid w:val="004C53CC"/>
    <w:rsid w:val="004E168D"/>
    <w:rsid w:val="004F5A4A"/>
    <w:rsid w:val="005020DC"/>
    <w:rsid w:val="00514019"/>
    <w:rsid w:val="00517E73"/>
    <w:rsid w:val="00520C98"/>
    <w:rsid w:val="00526379"/>
    <w:rsid w:val="00531C06"/>
    <w:rsid w:val="00532FAF"/>
    <w:rsid w:val="00534951"/>
    <w:rsid w:val="0053634C"/>
    <w:rsid w:val="005432E1"/>
    <w:rsid w:val="00553B33"/>
    <w:rsid w:val="00561B52"/>
    <w:rsid w:val="005655E7"/>
    <w:rsid w:val="0057110F"/>
    <w:rsid w:val="00595DA1"/>
    <w:rsid w:val="005D04A5"/>
    <w:rsid w:val="005D277D"/>
    <w:rsid w:val="005D2876"/>
    <w:rsid w:val="005E21A3"/>
    <w:rsid w:val="006002E9"/>
    <w:rsid w:val="006017F8"/>
    <w:rsid w:val="00602F73"/>
    <w:rsid w:val="00606651"/>
    <w:rsid w:val="00613D92"/>
    <w:rsid w:val="006308C2"/>
    <w:rsid w:val="00634BDB"/>
    <w:rsid w:val="00640F9D"/>
    <w:rsid w:val="0064247D"/>
    <w:rsid w:val="006530A1"/>
    <w:rsid w:val="00656526"/>
    <w:rsid w:val="006605F6"/>
    <w:rsid w:val="00677C97"/>
    <w:rsid w:val="00683842"/>
    <w:rsid w:val="00687945"/>
    <w:rsid w:val="00695922"/>
    <w:rsid w:val="006A383D"/>
    <w:rsid w:val="006B790E"/>
    <w:rsid w:val="006C2D34"/>
    <w:rsid w:val="006D261E"/>
    <w:rsid w:val="006D357C"/>
    <w:rsid w:val="006E2A4B"/>
    <w:rsid w:val="006E4E6E"/>
    <w:rsid w:val="006F6850"/>
    <w:rsid w:val="007023E9"/>
    <w:rsid w:val="007031E4"/>
    <w:rsid w:val="0070605A"/>
    <w:rsid w:val="00717436"/>
    <w:rsid w:val="0073119A"/>
    <w:rsid w:val="00732E47"/>
    <w:rsid w:val="0074703F"/>
    <w:rsid w:val="00747920"/>
    <w:rsid w:val="00755632"/>
    <w:rsid w:val="007559B8"/>
    <w:rsid w:val="007609F7"/>
    <w:rsid w:val="00770184"/>
    <w:rsid w:val="00776382"/>
    <w:rsid w:val="00785693"/>
    <w:rsid w:val="007860CD"/>
    <w:rsid w:val="00786882"/>
    <w:rsid w:val="007A3CBD"/>
    <w:rsid w:val="007A59FD"/>
    <w:rsid w:val="007A6E4A"/>
    <w:rsid w:val="007C22D2"/>
    <w:rsid w:val="007C3A85"/>
    <w:rsid w:val="007C52A7"/>
    <w:rsid w:val="007D2FE8"/>
    <w:rsid w:val="007E28D4"/>
    <w:rsid w:val="007E3429"/>
    <w:rsid w:val="007E43FB"/>
    <w:rsid w:val="007F5163"/>
    <w:rsid w:val="008007F1"/>
    <w:rsid w:val="00805957"/>
    <w:rsid w:val="008130AE"/>
    <w:rsid w:val="00813756"/>
    <w:rsid w:val="00824127"/>
    <w:rsid w:val="0082626E"/>
    <w:rsid w:val="00836218"/>
    <w:rsid w:val="008509BA"/>
    <w:rsid w:val="00876156"/>
    <w:rsid w:val="008824EF"/>
    <w:rsid w:val="00885A15"/>
    <w:rsid w:val="00891C0E"/>
    <w:rsid w:val="00892F21"/>
    <w:rsid w:val="00894971"/>
    <w:rsid w:val="00897D95"/>
    <w:rsid w:val="008A3253"/>
    <w:rsid w:val="008B0068"/>
    <w:rsid w:val="008B2168"/>
    <w:rsid w:val="008D39CE"/>
    <w:rsid w:val="008E5CD3"/>
    <w:rsid w:val="00914C5C"/>
    <w:rsid w:val="00923D91"/>
    <w:rsid w:val="009328AB"/>
    <w:rsid w:val="00935D06"/>
    <w:rsid w:val="009467D2"/>
    <w:rsid w:val="00947979"/>
    <w:rsid w:val="00951594"/>
    <w:rsid w:val="00952AD9"/>
    <w:rsid w:val="00953D49"/>
    <w:rsid w:val="00957A72"/>
    <w:rsid w:val="009629C9"/>
    <w:rsid w:val="00963634"/>
    <w:rsid w:val="00965D55"/>
    <w:rsid w:val="009A2D94"/>
    <w:rsid w:val="009C295D"/>
    <w:rsid w:val="009C46DF"/>
    <w:rsid w:val="009E19AD"/>
    <w:rsid w:val="009E37AD"/>
    <w:rsid w:val="00A01339"/>
    <w:rsid w:val="00A04EEE"/>
    <w:rsid w:val="00A30A2C"/>
    <w:rsid w:val="00A34313"/>
    <w:rsid w:val="00A501DB"/>
    <w:rsid w:val="00A51A3A"/>
    <w:rsid w:val="00A7320E"/>
    <w:rsid w:val="00A83C1F"/>
    <w:rsid w:val="00A86AB6"/>
    <w:rsid w:val="00A90436"/>
    <w:rsid w:val="00A9222D"/>
    <w:rsid w:val="00A946A2"/>
    <w:rsid w:val="00AA10B9"/>
    <w:rsid w:val="00AA4ACD"/>
    <w:rsid w:val="00AA553D"/>
    <w:rsid w:val="00AA5AF2"/>
    <w:rsid w:val="00AA65FC"/>
    <w:rsid w:val="00AB2656"/>
    <w:rsid w:val="00AB2BC5"/>
    <w:rsid w:val="00AB6622"/>
    <w:rsid w:val="00AC24A9"/>
    <w:rsid w:val="00AD2CFF"/>
    <w:rsid w:val="00AD6DC5"/>
    <w:rsid w:val="00AE2E80"/>
    <w:rsid w:val="00AE3D78"/>
    <w:rsid w:val="00AE3FEE"/>
    <w:rsid w:val="00AE46C7"/>
    <w:rsid w:val="00AE6666"/>
    <w:rsid w:val="00B02DF7"/>
    <w:rsid w:val="00B06924"/>
    <w:rsid w:val="00B23D4A"/>
    <w:rsid w:val="00B25B8A"/>
    <w:rsid w:val="00B33A19"/>
    <w:rsid w:val="00B43650"/>
    <w:rsid w:val="00B45699"/>
    <w:rsid w:val="00B604C4"/>
    <w:rsid w:val="00B749E4"/>
    <w:rsid w:val="00B768BA"/>
    <w:rsid w:val="00B81982"/>
    <w:rsid w:val="00BB684A"/>
    <w:rsid w:val="00BC05CA"/>
    <w:rsid w:val="00BD39FC"/>
    <w:rsid w:val="00BE6CCD"/>
    <w:rsid w:val="00BF05A1"/>
    <w:rsid w:val="00C00118"/>
    <w:rsid w:val="00C0067B"/>
    <w:rsid w:val="00C03570"/>
    <w:rsid w:val="00C03AE0"/>
    <w:rsid w:val="00C1233B"/>
    <w:rsid w:val="00C336FB"/>
    <w:rsid w:val="00C43737"/>
    <w:rsid w:val="00C4535D"/>
    <w:rsid w:val="00C52559"/>
    <w:rsid w:val="00C546BE"/>
    <w:rsid w:val="00C57F32"/>
    <w:rsid w:val="00C606BA"/>
    <w:rsid w:val="00C63FFA"/>
    <w:rsid w:val="00C828B9"/>
    <w:rsid w:val="00C90A10"/>
    <w:rsid w:val="00CB1EC4"/>
    <w:rsid w:val="00CB3C84"/>
    <w:rsid w:val="00CB4C3B"/>
    <w:rsid w:val="00CE42ED"/>
    <w:rsid w:val="00D00FF1"/>
    <w:rsid w:val="00D021ED"/>
    <w:rsid w:val="00D030F3"/>
    <w:rsid w:val="00D10B8B"/>
    <w:rsid w:val="00D1373F"/>
    <w:rsid w:val="00D13979"/>
    <w:rsid w:val="00D140E8"/>
    <w:rsid w:val="00D36C27"/>
    <w:rsid w:val="00D40BAF"/>
    <w:rsid w:val="00D449AC"/>
    <w:rsid w:val="00D456EC"/>
    <w:rsid w:val="00D64320"/>
    <w:rsid w:val="00D74750"/>
    <w:rsid w:val="00D82284"/>
    <w:rsid w:val="00DB01DE"/>
    <w:rsid w:val="00DC0A35"/>
    <w:rsid w:val="00DD27E8"/>
    <w:rsid w:val="00DD5193"/>
    <w:rsid w:val="00DD6466"/>
    <w:rsid w:val="00DF7196"/>
    <w:rsid w:val="00E1305A"/>
    <w:rsid w:val="00E46628"/>
    <w:rsid w:val="00E575A1"/>
    <w:rsid w:val="00E820A4"/>
    <w:rsid w:val="00E944DD"/>
    <w:rsid w:val="00EB6CC5"/>
    <w:rsid w:val="00EC4750"/>
    <w:rsid w:val="00ED06A0"/>
    <w:rsid w:val="00ED2798"/>
    <w:rsid w:val="00EF3483"/>
    <w:rsid w:val="00EF682E"/>
    <w:rsid w:val="00F014FD"/>
    <w:rsid w:val="00F20867"/>
    <w:rsid w:val="00F30D82"/>
    <w:rsid w:val="00F367C0"/>
    <w:rsid w:val="00F44B49"/>
    <w:rsid w:val="00F51D22"/>
    <w:rsid w:val="00F52B65"/>
    <w:rsid w:val="00F54940"/>
    <w:rsid w:val="00F554E1"/>
    <w:rsid w:val="00F56271"/>
    <w:rsid w:val="00F64A5A"/>
    <w:rsid w:val="00F8500C"/>
    <w:rsid w:val="00F858FC"/>
    <w:rsid w:val="00F92CDF"/>
    <w:rsid w:val="00FA632B"/>
    <w:rsid w:val="00FA6D1A"/>
    <w:rsid w:val="00FD473B"/>
    <w:rsid w:val="00FE177C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7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3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D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2EB8"/>
  </w:style>
  <w:style w:type="paragraph" w:styleId="Piedepgina">
    <w:name w:val="footer"/>
    <w:basedOn w:val="Normal"/>
    <w:link w:val="PiedepginaCar"/>
    <w:uiPriority w:val="99"/>
    <w:semiHidden/>
    <w:unhideWhenUsed/>
    <w:rsid w:val="003D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2EB8"/>
  </w:style>
  <w:style w:type="paragraph" w:styleId="Prrafodelista">
    <w:name w:val="List Paragraph"/>
    <w:basedOn w:val="Normal"/>
    <w:uiPriority w:val="34"/>
    <w:qFormat/>
    <w:rsid w:val="00AB2B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9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52F"/>
    <w:rPr>
      <w:color w:val="800080" w:themeColor="followedHyperlink"/>
      <w:u w:val="single"/>
    </w:rPr>
  </w:style>
  <w:style w:type="paragraph" w:customStyle="1" w:styleId="Default">
    <w:name w:val="Default"/>
    <w:rsid w:val="00A922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E65ED"/>
  </w:style>
  <w:style w:type="character" w:customStyle="1" w:styleId="Ninguno">
    <w:name w:val="Ninguno"/>
    <w:basedOn w:val="Fuentedeprrafopredeter"/>
    <w:rsid w:val="00F64A5A"/>
  </w:style>
  <w:style w:type="character" w:customStyle="1" w:styleId="Ttulo2Car">
    <w:name w:val="Título 2 Car"/>
    <w:basedOn w:val="Fuentedeprrafopredeter"/>
    <w:link w:val="Ttulo2"/>
    <w:uiPriority w:val="9"/>
    <w:rsid w:val="00653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vadesantos@informacioneimage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varez@informacioneimagen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02\Documents\Angeles%20Aspapel\aspapel%20varios\2014%20VARIOS\Foro\formato%20hoja%20foro%20del%20pap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25370-3E0A-4A2C-B58D-933C7EA6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foro del papel.dot</Template>
  <TotalTime>0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Informacion e Imagen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Info02</dc:creator>
  <cp:lastModifiedBy>Info02</cp:lastModifiedBy>
  <cp:revision>2</cp:revision>
  <cp:lastPrinted>2015-03-11T09:06:00Z</cp:lastPrinted>
  <dcterms:created xsi:type="dcterms:W3CDTF">2020-02-24T12:17:00Z</dcterms:created>
  <dcterms:modified xsi:type="dcterms:W3CDTF">2020-02-24T12:17:00Z</dcterms:modified>
</cp:coreProperties>
</file>