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A"/>
        <w:jc w:val="center"/>
        <w:outlineLvl w:val="0"/>
        <w:rPr>
          <w:rStyle w:val="Ninguno"/>
          <w:b w:val="1"/>
          <w:bCs w:val="1"/>
          <w:outline w:val="0"/>
          <w:color w:val="ff0000"/>
          <w:u w:color="ff0000"/>
          <w14:textFill>
            <w14:solidFill>
              <w14:srgbClr w14:val="FF0000"/>
            </w14:solidFill>
          </w14:textFill>
        </w:rPr>
      </w:pPr>
      <w:r>
        <w:rPr>
          <w:rStyle w:val="Ninguno"/>
          <w:b w:val="1"/>
          <w:bCs w:val="1"/>
          <w:rtl w:val="0"/>
          <w:lang w:val="es-ES_tradnl"/>
        </w:rPr>
        <w:t>Para descargar la presentaci</w:t>
      </w:r>
      <w:r>
        <w:rPr>
          <w:rStyle w:val="Ninguno"/>
          <w:b w:val="1"/>
          <w:bCs w:val="1"/>
          <w:rtl w:val="0"/>
          <w:lang w:val="es-ES_tradnl"/>
        </w:rPr>
        <w:t>ó</w:t>
      </w:r>
      <w:r>
        <w:rPr>
          <w:rStyle w:val="Ninguno"/>
          <w:b w:val="1"/>
          <w:bCs w:val="1"/>
          <w:rtl w:val="0"/>
          <w:lang w:val="es-ES_tradnl"/>
        </w:rPr>
        <w:t>n pinchar</w:t>
      </w:r>
      <w:r>
        <w:rPr>
          <w:rStyle w:val="Ninguno"/>
          <w:b w:val="1"/>
          <w:bCs w:val="1"/>
          <w:outline w:val="0"/>
          <w:color w:val="ff0000"/>
          <w:u w:color="ff0000"/>
          <w:rtl w:val="0"/>
          <w:lang w:val="es-ES_tradnl"/>
          <w14:textFill>
            <w14:solidFill>
              <w14:srgbClr w14:val="FF0000"/>
            </w14:solidFill>
          </w14:textFill>
        </w:rPr>
        <w:t xml:space="preserve"> </w:t>
      </w:r>
      <w:r>
        <w:rPr>
          <w:rStyle w:val="Hyperlink.0"/>
        </w:rPr>
        <w:fldChar w:fldCharType="begin" w:fldLock="0"/>
      </w:r>
      <w:r>
        <w:rPr>
          <w:rStyle w:val="Hyperlink.0"/>
        </w:rPr>
        <w:instrText xml:space="preserve"> HYPERLINK "https://www.federacioneditores.org/lectura-y-compra-de-libros-2022.pdf"</w:instrText>
      </w:r>
      <w:r>
        <w:rPr>
          <w:rStyle w:val="Hyperlink.0"/>
        </w:rPr>
        <w:fldChar w:fldCharType="separate" w:fldLock="0"/>
      </w:r>
      <w:r>
        <w:rPr>
          <w:rStyle w:val="Hyperlink.0"/>
          <w:rtl w:val="0"/>
          <w:lang w:val="es-ES_tradnl"/>
        </w:rPr>
        <w:t>aqu</w:t>
      </w:r>
      <w:r>
        <w:rPr>
          <w:rStyle w:val="Hyperlink.0"/>
          <w:rtl w:val="0"/>
          <w:lang w:val="es-ES_tradnl"/>
        </w:rPr>
        <w:t>í</w:t>
      </w:r>
      <w:r>
        <w:rPr/>
        <w:fldChar w:fldCharType="end" w:fldLock="0"/>
      </w:r>
    </w:p>
    <w:p>
      <w:pPr>
        <w:pStyle w:val="Cuerpo A"/>
        <w:jc w:val="center"/>
        <w:outlineLvl w:val="0"/>
        <w:rPr>
          <w:rStyle w:val="Ninguno"/>
          <w:b w:val="1"/>
          <w:bCs w:val="1"/>
          <w:outline w:val="0"/>
          <w:color w:val="ff0000"/>
          <w:u w:color="ff0000"/>
          <w14:textFill>
            <w14:solidFill>
              <w14:srgbClr w14:val="FF0000"/>
            </w14:solidFill>
          </w14:textFill>
        </w:rPr>
      </w:pPr>
    </w:p>
    <w:p>
      <w:pPr>
        <w:pStyle w:val="Cuerpo A"/>
        <w:jc w:val="center"/>
        <w:rPr>
          <w:rStyle w:val="Ninguno"/>
          <w:b w:val="1"/>
          <w:bCs w:val="1"/>
          <w:u w:val="single"/>
        </w:rPr>
      </w:pPr>
      <w:r>
        <w:rPr>
          <w:rStyle w:val="Ninguno"/>
          <w:b w:val="1"/>
          <w:bCs w:val="1"/>
          <w:u w:val="single"/>
          <w:rtl w:val="0"/>
          <w:lang w:val="es-ES_tradnl"/>
        </w:rPr>
        <w:t>Bar</w:t>
      </w:r>
      <w:r>
        <w:rPr>
          <w:rStyle w:val="Ninguno"/>
          <w:b w:val="1"/>
          <w:bCs w:val="1"/>
          <w:u w:val="single"/>
          <w:rtl w:val="0"/>
          <w:lang w:val="es-ES_tradnl"/>
        </w:rPr>
        <w:t>ó</w:t>
      </w:r>
      <w:r>
        <w:rPr>
          <w:rStyle w:val="Ninguno"/>
          <w:b w:val="1"/>
          <w:bCs w:val="1"/>
          <w:u w:val="single"/>
          <w:rtl w:val="0"/>
          <w:lang w:val="pt-PT"/>
        </w:rPr>
        <w:t>metro de H</w:t>
      </w:r>
      <w:r>
        <w:rPr>
          <w:rStyle w:val="Ninguno"/>
          <w:b w:val="1"/>
          <w:bCs w:val="1"/>
          <w:u w:val="single"/>
          <w:rtl w:val="0"/>
          <w:lang w:val="es-ES_tradnl"/>
        </w:rPr>
        <w:t>á</w:t>
      </w:r>
      <w:r>
        <w:rPr>
          <w:rStyle w:val="Ninguno"/>
          <w:b w:val="1"/>
          <w:bCs w:val="1"/>
          <w:u w:val="single"/>
          <w:rtl w:val="0"/>
          <w:lang w:val="es-ES_tradnl"/>
        </w:rPr>
        <w:t>bitos de Lectura y Compra de Libros en Espa</w:t>
      </w:r>
      <w:r>
        <w:rPr>
          <w:rStyle w:val="Ninguno"/>
          <w:b w:val="1"/>
          <w:bCs w:val="1"/>
          <w:u w:val="single"/>
          <w:rtl w:val="0"/>
          <w:lang w:val="es-ES_tradnl"/>
        </w:rPr>
        <w:t>ñ</w:t>
      </w:r>
      <w:r>
        <w:rPr>
          <w:rStyle w:val="Ninguno"/>
          <w:b w:val="1"/>
          <w:bCs w:val="1"/>
          <w:u w:val="single"/>
          <w:rtl w:val="0"/>
          <w:lang w:val="es-ES_tradnl"/>
        </w:rPr>
        <w:t>a 2022</w:t>
      </w:r>
    </w:p>
    <w:p>
      <w:pPr>
        <w:pStyle w:val="Cuerpo A"/>
        <w:jc w:val="center"/>
        <w:rPr>
          <w:rStyle w:val="Ninguno"/>
          <w:b w:val="1"/>
          <w:bCs w:val="1"/>
          <w:u w:val="single"/>
        </w:rPr>
      </w:pPr>
    </w:p>
    <w:p>
      <w:pPr>
        <w:pStyle w:val="Cuerpo A"/>
        <w:jc w:val="center"/>
        <w:rPr>
          <w:rStyle w:val="Ninguno"/>
          <w:b w:val="1"/>
          <w:bCs w:val="1"/>
          <w:sz w:val="36"/>
          <w:szCs w:val="36"/>
        </w:rPr>
      </w:pPr>
      <w:r>
        <w:rPr>
          <w:rStyle w:val="Ninguno"/>
          <w:b w:val="1"/>
          <w:bCs w:val="1"/>
          <w:sz w:val="36"/>
          <w:szCs w:val="36"/>
          <w:rtl w:val="0"/>
          <w:lang w:val="es-ES_tradnl"/>
        </w:rPr>
        <w:t xml:space="preserve">Los </w:t>
      </w:r>
      <w:r>
        <w:rPr>
          <w:rStyle w:val="Ninguno"/>
          <w:b w:val="1"/>
          <w:bCs w:val="1"/>
          <w:sz w:val="36"/>
          <w:szCs w:val="36"/>
          <w:rtl w:val="0"/>
          <w:lang w:val="es-ES_tradnl"/>
        </w:rPr>
        <w:t>í</w:t>
      </w:r>
      <w:r>
        <w:rPr>
          <w:rStyle w:val="Ninguno"/>
          <w:b w:val="1"/>
          <w:bCs w:val="1"/>
          <w:sz w:val="36"/>
          <w:szCs w:val="36"/>
          <w:rtl w:val="0"/>
          <w:lang w:val="es-ES_tradnl"/>
        </w:rPr>
        <w:t>ndices de lectura espa</w:t>
      </w:r>
      <w:r>
        <w:rPr>
          <w:rStyle w:val="Ninguno"/>
          <w:b w:val="1"/>
          <w:bCs w:val="1"/>
          <w:sz w:val="36"/>
          <w:szCs w:val="36"/>
          <w:rtl w:val="0"/>
          <w:lang w:val="es-ES_tradnl"/>
        </w:rPr>
        <w:t>ñ</w:t>
      </w:r>
      <w:r>
        <w:rPr>
          <w:rStyle w:val="Ninguno"/>
          <w:b w:val="1"/>
          <w:bCs w:val="1"/>
          <w:sz w:val="36"/>
          <w:szCs w:val="36"/>
          <w:rtl w:val="0"/>
          <w:lang w:val="es-ES_tradnl"/>
        </w:rPr>
        <w:t xml:space="preserve">oles aumentaron 5,7 puntos en los </w:t>
      </w:r>
      <w:r>
        <w:rPr>
          <w:rStyle w:val="Ninguno"/>
          <w:b w:val="1"/>
          <w:bCs w:val="1"/>
          <w:sz w:val="36"/>
          <w:szCs w:val="36"/>
          <w:rtl w:val="0"/>
          <w:lang w:val="es-ES_tradnl"/>
        </w:rPr>
        <w:t>ú</w:t>
      </w:r>
      <w:r>
        <w:rPr>
          <w:rStyle w:val="Ninguno"/>
          <w:b w:val="1"/>
          <w:bCs w:val="1"/>
          <w:sz w:val="36"/>
          <w:szCs w:val="36"/>
          <w:rtl w:val="0"/>
          <w:lang w:val="es-ES_tradnl"/>
        </w:rPr>
        <w:t>ltimos diez a</w:t>
      </w:r>
      <w:r>
        <w:rPr>
          <w:rStyle w:val="Ninguno"/>
          <w:b w:val="1"/>
          <w:bCs w:val="1"/>
          <w:sz w:val="36"/>
          <w:szCs w:val="36"/>
          <w:rtl w:val="0"/>
          <w:lang w:val="es-ES_tradnl"/>
        </w:rPr>
        <w:t>ñ</w:t>
      </w:r>
      <w:r>
        <w:rPr>
          <w:rStyle w:val="Ninguno"/>
          <w:b w:val="1"/>
          <w:bCs w:val="1"/>
          <w:sz w:val="36"/>
          <w:szCs w:val="36"/>
          <w:rtl w:val="0"/>
          <w:lang w:val="es-ES_tradnl"/>
        </w:rPr>
        <w:t>os, con una especial incidencia entre los adolescentes</w:t>
      </w:r>
    </w:p>
    <w:p>
      <w:pPr>
        <w:pStyle w:val="Cuerpo A"/>
        <w:jc w:val="center"/>
        <w:rPr>
          <w:rStyle w:val="Ninguno"/>
          <w:b w:val="1"/>
          <w:bCs w:val="1"/>
          <w:sz w:val="32"/>
          <w:szCs w:val="32"/>
        </w:rPr>
      </w:pPr>
    </w:p>
    <w:p>
      <w:pPr>
        <w:pStyle w:val="List Paragraph"/>
        <w:numPr>
          <w:ilvl w:val="0"/>
          <w:numId w:val="2"/>
        </w:numPr>
        <w:bidi w:val="0"/>
        <w:spacing w:after="160" w:line="259" w:lineRule="auto"/>
        <w:ind w:right="0"/>
        <w:jc w:val="both"/>
        <w:rPr>
          <w:i w:val="1"/>
          <w:iCs w:val="1"/>
          <w:rtl w:val="0"/>
          <w:lang w:val="es-ES_tradnl"/>
        </w:rPr>
      </w:pPr>
      <w:r>
        <w:rPr>
          <w:rStyle w:val="Ninguno A"/>
          <w:i w:val="1"/>
          <w:iCs w:val="1"/>
          <w:rtl w:val="0"/>
          <w:lang w:val="es-ES_tradnl"/>
        </w:rPr>
        <w:t>El porcentaje de lectores de libros, que experiment</w:t>
      </w:r>
      <w:r>
        <w:rPr>
          <w:rStyle w:val="Ninguno A"/>
          <w:i w:val="1"/>
          <w:iCs w:val="1"/>
          <w:rtl w:val="0"/>
          <w:lang w:val="es-ES_tradnl"/>
        </w:rPr>
        <w:t xml:space="preserve">ó </w:t>
      </w:r>
      <w:r>
        <w:rPr>
          <w:rStyle w:val="Ninguno A"/>
          <w:i w:val="1"/>
          <w:iCs w:val="1"/>
          <w:rtl w:val="0"/>
          <w:lang w:val="es-ES_tradnl"/>
        </w:rPr>
        <w:t>un importante incremento en 2020 y se consolid</w:t>
      </w:r>
      <w:r>
        <w:rPr>
          <w:rStyle w:val="Ninguno A"/>
          <w:i w:val="1"/>
          <w:iCs w:val="1"/>
          <w:rtl w:val="0"/>
          <w:lang w:val="es-ES_tradnl"/>
        </w:rPr>
        <w:t xml:space="preserve">ó </w:t>
      </w:r>
      <w:r>
        <w:rPr>
          <w:rStyle w:val="Ninguno A"/>
          <w:i w:val="1"/>
          <w:iCs w:val="1"/>
          <w:rtl w:val="0"/>
          <w:lang w:val="es-ES_tradnl"/>
        </w:rPr>
        <w:t>en 2021, sigui</w:t>
      </w:r>
      <w:r>
        <w:rPr>
          <w:rStyle w:val="Ninguno A"/>
          <w:i w:val="1"/>
          <w:iCs w:val="1"/>
          <w:rtl w:val="0"/>
          <w:lang w:val="es-ES_tradnl"/>
        </w:rPr>
        <w:t xml:space="preserve">ó </w:t>
      </w:r>
      <w:r>
        <w:rPr>
          <w:rStyle w:val="Ninguno A"/>
          <w:i w:val="1"/>
          <w:iCs w:val="1"/>
          <w:rtl w:val="0"/>
          <w:lang w:val="es-ES_tradnl"/>
        </w:rPr>
        <w:t>creciendo en 2022, m</w:t>
      </w:r>
      <w:r>
        <w:rPr>
          <w:rStyle w:val="Ninguno A"/>
          <w:i w:val="1"/>
          <w:iCs w:val="1"/>
          <w:rtl w:val="0"/>
          <w:lang w:val="es-ES_tradnl"/>
        </w:rPr>
        <w:t>á</w:t>
      </w:r>
      <w:r>
        <w:rPr>
          <w:rStyle w:val="Ninguno A"/>
          <w:i w:val="1"/>
          <w:iCs w:val="1"/>
          <w:rtl w:val="0"/>
          <w:lang w:val="es-ES_tradnl"/>
        </w:rPr>
        <w:t>s significativamente entre los j</w:t>
      </w:r>
      <w:r>
        <w:rPr>
          <w:rStyle w:val="Ninguno A"/>
          <w:i w:val="1"/>
          <w:iCs w:val="1"/>
          <w:rtl w:val="0"/>
          <w:lang w:val="es-ES_tradnl"/>
        </w:rPr>
        <w:t>ó</w:t>
      </w:r>
      <w:r>
        <w:rPr>
          <w:rStyle w:val="Ninguno A"/>
          <w:i w:val="1"/>
          <w:iCs w:val="1"/>
          <w:rtl w:val="0"/>
          <w:lang w:val="es-ES_tradnl"/>
        </w:rPr>
        <w:t>venes.</w:t>
      </w:r>
    </w:p>
    <w:p>
      <w:pPr>
        <w:pStyle w:val="List Paragraph"/>
        <w:ind w:left="720" w:firstLine="0"/>
        <w:jc w:val="both"/>
        <w:rPr>
          <w:rStyle w:val="Ninguno"/>
          <w:i w:val="1"/>
          <w:iCs w:val="1"/>
        </w:rPr>
      </w:pPr>
    </w:p>
    <w:p>
      <w:pPr>
        <w:pStyle w:val="List Paragraph"/>
        <w:numPr>
          <w:ilvl w:val="0"/>
          <w:numId w:val="2"/>
        </w:numPr>
        <w:bidi w:val="0"/>
        <w:spacing w:after="160" w:line="259" w:lineRule="auto"/>
        <w:ind w:right="0"/>
        <w:jc w:val="both"/>
        <w:rPr>
          <w:i w:val="1"/>
          <w:iCs w:val="1"/>
          <w:rtl w:val="0"/>
          <w:lang w:val="es-ES_tradnl"/>
        </w:rPr>
      </w:pPr>
      <w:r>
        <w:rPr>
          <w:rStyle w:val="Ninguno A"/>
          <w:i w:val="1"/>
          <w:iCs w:val="1"/>
          <w:rtl w:val="0"/>
          <w:lang w:val="es-ES_tradnl"/>
        </w:rPr>
        <w:t>El 64,8% de los espa</w:t>
      </w:r>
      <w:r>
        <w:rPr>
          <w:rStyle w:val="Ninguno A"/>
          <w:i w:val="1"/>
          <w:iCs w:val="1"/>
          <w:rtl w:val="0"/>
          <w:lang w:val="es-ES_tradnl"/>
        </w:rPr>
        <w:t>ñ</w:t>
      </w:r>
      <w:r>
        <w:rPr>
          <w:rStyle w:val="Ninguno A"/>
          <w:i w:val="1"/>
          <w:iCs w:val="1"/>
          <w:rtl w:val="0"/>
          <w:lang w:val="es-ES_tradnl"/>
        </w:rPr>
        <w:t>oles leen libros en su tiempo libre, este porcentaje se incrementa hasta el 66,2% si se incorporan los lectores exclusivos de c</w:t>
      </w:r>
      <w:r>
        <w:rPr>
          <w:rStyle w:val="Ninguno A"/>
          <w:i w:val="1"/>
          <w:iCs w:val="1"/>
          <w:rtl w:val="0"/>
          <w:lang w:val="es-ES_tradnl"/>
        </w:rPr>
        <w:t>ó</w:t>
      </w:r>
      <w:r>
        <w:rPr>
          <w:rStyle w:val="Ninguno A"/>
          <w:i w:val="1"/>
          <w:iCs w:val="1"/>
          <w:rtl w:val="0"/>
          <w:lang w:val="es-ES_tradnl"/>
        </w:rPr>
        <w:t>mic.</w:t>
      </w:r>
    </w:p>
    <w:p>
      <w:pPr>
        <w:pStyle w:val="List Paragraph"/>
        <w:ind w:left="720" w:firstLine="0"/>
        <w:jc w:val="both"/>
        <w:rPr>
          <w:rStyle w:val="Ninguno"/>
          <w:i w:val="1"/>
          <w:iCs w:val="1"/>
        </w:rPr>
      </w:pPr>
    </w:p>
    <w:p>
      <w:pPr>
        <w:pStyle w:val="List Paragraph"/>
        <w:numPr>
          <w:ilvl w:val="0"/>
          <w:numId w:val="2"/>
        </w:numPr>
        <w:bidi w:val="0"/>
        <w:spacing w:after="160" w:line="259" w:lineRule="auto"/>
        <w:ind w:right="0"/>
        <w:jc w:val="both"/>
        <w:rPr>
          <w:i w:val="1"/>
          <w:iCs w:val="1"/>
          <w:rtl w:val="0"/>
          <w:lang w:val="es-ES_tradnl"/>
        </w:rPr>
      </w:pPr>
      <w:r>
        <w:rPr>
          <w:rStyle w:val="Ninguno A"/>
          <w:i w:val="1"/>
          <w:iCs w:val="1"/>
          <w:rtl w:val="0"/>
          <w:lang w:val="es-ES_tradnl"/>
        </w:rPr>
        <w:t>Los menores con edades comprendidas entre 10 y 14 a</w:t>
      </w:r>
      <w:r>
        <w:rPr>
          <w:rStyle w:val="Ninguno A"/>
          <w:i w:val="1"/>
          <w:iCs w:val="1"/>
          <w:rtl w:val="0"/>
          <w:lang w:val="es-ES_tradnl"/>
        </w:rPr>
        <w:t>ñ</w:t>
      </w:r>
      <w:r>
        <w:rPr>
          <w:rStyle w:val="Ninguno A"/>
          <w:i w:val="1"/>
          <w:iCs w:val="1"/>
          <w:rtl w:val="0"/>
          <w:lang w:val="es-ES_tradnl"/>
        </w:rPr>
        <w:t>os y entre 15 y 18 registran los mayores porcentajes de lectores frecuentes del total de la poblaci</w:t>
      </w:r>
      <w:r>
        <w:rPr>
          <w:rStyle w:val="Ninguno A"/>
          <w:i w:val="1"/>
          <w:iCs w:val="1"/>
          <w:rtl w:val="0"/>
          <w:lang w:val="es-ES_tradnl"/>
        </w:rPr>
        <w:t>ó</w:t>
      </w:r>
      <w:r>
        <w:rPr>
          <w:rStyle w:val="Ninguno A"/>
          <w:i w:val="1"/>
          <w:iCs w:val="1"/>
          <w:rtl w:val="0"/>
          <w:lang w:val="es-ES_tradnl"/>
        </w:rPr>
        <w:t>n. Entre los adolescentes de 15 y 18 a</w:t>
      </w:r>
      <w:r>
        <w:rPr>
          <w:rStyle w:val="Ninguno A"/>
          <w:i w:val="1"/>
          <w:iCs w:val="1"/>
          <w:rtl w:val="0"/>
          <w:lang w:val="es-ES_tradnl"/>
        </w:rPr>
        <w:t>ñ</w:t>
      </w:r>
      <w:r>
        <w:rPr>
          <w:rStyle w:val="Ninguno A"/>
          <w:i w:val="1"/>
          <w:iCs w:val="1"/>
          <w:rtl w:val="0"/>
          <w:lang w:val="es-ES_tradnl"/>
        </w:rPr>
        <w:t>os se registr</w:t>
      </w:r>
      <w:r>
        <w:rPr>
          <w:rStyle w:val="Ninguno A"/>
          <w:i w:val="1"/>
          <w:iCs w:val="1"/>
          <w:rtl w:val="0"/>
          <w:lang w:val="es-ES_tradnl"/>
        </w:rPr>
        <w:t xml:space="preserve">ó </w:t>
      </w:r>
      <w:r>
        <w:rPr>
          <w:rStyle w:val="Ninguno A"/>
          <w:i w:val="1"/>
          <w:iCs w:val="1"/>
          <w:rtl w:val="0"/>
          <w:lang w:val="es-ES_tradnl"/>
        </w:rPr>
        <w:t xml:space="preserve">un incremento de 11,8 puntos en los </w:t>
      </w:r>
      <w:r>
        <w:rPr>
          <w:rStyle w:val="Ninguno A"/>
          <w:i w:val="1"/>
          <w:iCs w:val="1"/>
          <w:rtl w:val="0"/>
          <w:lang w:val="es-ES_tradnl"/>
        </w:rPr>
        <w:t>ú</w:t>
      </w:r>
      <w:r>
        <w:rPr>
          <w:rStyle w:val="Ninguno A"/>
          <w:i w:val="1"/>
          <w:iCs w:val="1"/>
          <w:rtl w:val="0"/>
          <w:lang w:val="es-ES_tradnl"/>
        </w:rPr>
        <w:t>ltimos diez a</w:t>
      </w:r>
      <w:r>
        <w:rPr>
          <w:rStyle w:val="Ninguno A"/>
          <w:i w:val="1"/>
          <w:iCs w:val="1"/>
          <w:rtl w:val="0"/>
          <w:lang w:val="es-ES_tradnl"/>
        </w:rPr>
        <w:t>ñ</w:t>
      </w:r>
      <w:r>
        <w:rPr>
          <w:rStyle w:val="Ninguno A"/>
          <w:i w:val="1"/>
          <w:iCs w:val="1"/>
          <w:rtl w:val="0"/>
          <w:lang w:val="es-ES_tradnl"/>
        </w:rPr>
        <w:t>os.</w:t>
      </w:r>
    </w:p>
    <w:p>
      <w:pPr>
        <w:pStyle w:val="List Paragraph"/>
        <w:rPr>
          <w:rStyle w:val="Ninguno"/>
          <w:i w:val="1"/>
          <w:iCs w:val="1"/>
        </w:rPr>
      </w:pPr>
    </w:p>
    <w:p>
      <w:pPr>
        <w:pStyle w:val="List Paragraph"/>
        <w:numPr>
          <w:ilvl w:val="0"/>
          <w:numId w:val="2"/>
        </w:numPr>
        <w:bidi w:val="0"/>
        <w:spacing w:after="160" w:line="259" w:lineRule="auto"/>
        <w:ind w:right="0"/>
        <w:jc w:val="both"/>
        <w:rPr>
          <w:i w:val="1"/>
          <w:iCs w:val="1"/>
          <w:rtl w:val="0"/>
          <w:lang w:val="es-ES_tradnl"/>
        </w:rPr>
      </w:pPr>
      <w:r>
        <w:rPr>
          <w:rStyle w:val="Ninguno A"/>
          <w:i w:val="1"/>
          <w:iCs w:val="1"/>
          <w:rtl w:val="0"/>
          <w:lang w:val="es-ES_tradnl"/>
        </w:rPr>
        <w:t>Los lectores frecuentes, aquellos que leen libros al menos una vez a la semana, se mantiene en el 52%. Sigue habiendo un importante porcentaje de espa</w:t>
      </w:r>
      <w:r>
        <w:rPr>
          <w:rStyle w:val="Ninguno A"/>
          <w:i w:val="1"/>
          <w:iCs w:val="1"/>
          <w:rtl w:val="0"/>
          <w:lang w:val="es-ES_tradnl"/>
        </w:rPr>
        <w:t>ñ</w:t>
      </w:r>
      <w:r>
        <w:rPr>
          <w:rStyle w:val="Ninguno A"/>
          <w:i w:val="1"/>
          <w:iCs w:val="1"/>
          <w:rtl w:val="0"/>
          <w:lang w:val="es-ES_tradnl"/>
        </w:rPr>
        <w:t xml:space="preserve">oles (35,2%) que no leen nunca o casi nunca, si bien el porcentaje se ha reducido en estos diez </w:t>
      </w:r>
      <w:r>
        <w:rPr>
          <w:rStyle w:val="Ninguno A"/>
          <w:i w:val="1"/>
          <w:iCs w:val="1"/>
          <w:rtl w:val="0"/>
          <w:lang w:val="es-ES_tradnl"/>
        </w:rPr>
        <w:t>ú</w:t>
      </w:r>
      <w:r>
        <w:rPr>
          <w:rStyle w:val="Ninguno A"/>
          <w:i w:val="1"/>
          <w:iCs w:val="1"/>
          <w:rtl w:val="0"/>
          <w:lang w:val="es-ES_tradnl"/>
        </w:rPr>
        <w:t>ltimos a</w:t>
      </w:r>
      <w:r>
        <w:rPr>
          <w:rStyle w:val="Ninguno A"/>
          <w:i w:val="1"/>
          <w:iCs w:val="1"/>
          <w:rtl w:val="0"/>
          <w:lang w:val="es-ES_tradnl"/>
        </w:rPr>
        <w:t>ñ</w:t>
      </w:r>
      <w:r>
        <w:rPr>
          <w:rStyle w:val="Ninguno A"/>
          <w:i w:val="1"/>
          <w:iCs w:val="1"/>
          <w:rtl w:val="0"/>
          <w:lang w:val="es-ES_tradnl"/>
        </w:rPr>
        <w:t>os.</w:t>
      </w:r>
    </w:p>
    <w:p>
      <w:pPr>
        <w:pStyle w:val="List Paragraph"/>
        <w:rPr>
          <w:rStyle w:val="Ninguno"/>
          <w:i w:val="1"/>
          <w:iCs w:val="1"/>
        </w:rPr>
      </w:pPr>
    </w:p>
    <w:p>
      <w:pPr>
        <w:pStyle w:val="List Paragraph"/>
        <w:numPr>
          <w:ilvl w:val="0"/>
          <w:numId w:val="2"/>
        </w:numPr>
        <w:bidi w:val="0"/>
        <w:spacing w:after="160" w:line="259" w:lineRule="auto"/>
        <w:ind w:right="0"/>
        <w:jc w:val="both"/>
        <w:rPr>
          <w:i w:val="1"/>
          <w:iCs w:val="1"/>
          <w:rtl w:val="0"/>
          <w:lang w:val="es-ES_tradnl"/>
        </w:rPr>
      </w:pPr>
      <w:r>
        <w:rPr>
          <w:rStyle w:val="Ninguno A"/>
          <w:i w:val="1"/>
          <w:iCs w:val="1"/>
          <w:rtl w:val="0"/>
          <w:lang w:val="es-ES_tradnl"/>
        </w:rPr>
        <w:t>El Bar</w:t>
      </w:r>
      <w:r>
        <w:rPr>
          <w:rStyle w:val="Ninguno A"/>
          <w:i w:val="1"/>
          <w:iCs w:val="1"/>
          <w:rtl w:val="0"/>
          <w:lang w:val="es-ES_tradnl"/>
        </w:rPr>
        <w:t>ó</w:t>
      </w:r>
      <w:r>
        <w:rPr>
          <w:rStyle w:val="Ninguno A"/>
          <w:i w:val="1"/>
          <w:iCs w:val="1"/>
          <w:rtl w:val="0"/>
          <w:lang w:val="es-ES_tradnl"/>
        </w:rPr>
        <w:t xml:space="preserve">metro sigue detectando desequilibrios en los </w:t>
      </w:r>
      <w:r>
        <w:rPr>
          <w:rStyle w:val="Ninguno A"/>
          <w:i w:val="1"/>
          <w:iCs w:val="1"/>
          <w:rtl w:val="0"/>
          <w:lang w:val="es-ES_tradnl"/>
        </w:rPr>
        <w:t>í</w:t>
      </w:r>
      <w:r>
        <w:rPr>
          <w:rStyle w:val="Ninguno A"/>
          <w:i w:val="1"/>
          <w:iCs w:val="1"/>
          <w:rtl w:val="0"/>
          <w:lang w:val="es-ES_tradnl"/>
        </w:rPr>
        <w:t>ndices de lectura entre las diferentes comunidades aut</w:t>
      </w:r>
      <w:r>
        <w:rPr>
          <w:rStyle w:val="Ninguno A"/>
          <w:i w:val="1"/>
          <w:iCs w:val="1"/>
          <w:rtl w:val="0"/>
          <w:lang w:val="es-ES_tradnl"/>
        </w:rPr>
        <w:t>ó</w:t>
      </w:r>
      <w:r>
        <w:rPr>
          <w:rStyle w:val="Ninguno A"/>
          <w:i w:val="1"/>
          <w:iCs w:val="1"/>
          <w:rtl w:val="0"/>
          <w:lang w:val="es-ES_tradnl"/>
        </w:rPr>
        <w:t xml:space="preserve">nomas, entre mujeres y hombres y entre los diferentes tramos de edad. El porcentaje de mujeres lectoras en su tiempo libre es significativamente superior al de los hombres en todos los grupos de edad, diferencias que se han mantenido en los </w:t>
      </w:r>
      <w:r>
        <w:rPr>
          <w:rStyle w:val="Ninguno A"/>
          <w:i w:val="1"/>
          <w:iCs w:val="1"/>
          <w:rtl w:val="0"/>
          <w:lang w:val="es-ES_tradnl"/>
        </w:rPr>
        <w:t>ú</w:t>
      </w:r>
      <w:r>
        <w:rPr>
          <w:rStyle w:val="Ninguno A"/>
          <w:i w:val="1"/>
          <w:iCs w:val="1"/>
          <w:rtl w:val="0"/>
          <w:lang w:val="es-ES_tradnl"/>
        </w:rPr>
        <w:t>ltimos diez a</w:t>
      </w:r>
      <w:r>
        <w:rPr>
          <w:rStyle w:val="Ninguno A"/>
          <w:i w:val="1"/>
          <w:iCs w:val="1"/>
          <w:rtl w:val="0"/>
          <w:lang w:val="es-ES_tradnl"/>
        </w:rPr>
        <w:t>ñ</w:t>
      </w:r>
      <w:r>
        <w:rPr>
          <w:rStyle w:val="Ninguno A"/>
          <w:i w:val="1"/>
          <w:iCs w:val="1"/>
          <w:rtl w:val="0"/>
          <w:lang w:val="es-ES_tradnl"/>
        </w:rPr>
        <w:t>os.</w:t>
      </w:r>
    </w:p>
    <w:p>
      <w:pPr>
        <w:pStyle w:val="List Paragraph"/>
        <w:rPr>
          <w:rStyle w:val="Ninguno"/>
          <w:i w:val="1"/>
          <w:iCs w:val="1"/>
        </w:rPr>
      </w:pPr>
    </w:p>
    <w:p>
      <w:pPr>
        <w:pStyle w:val="List Paragraph"/>
        <w:numPr>
          <w:ilvl w:val="0"/>
          <w:numId w:val="2"/>
        </w:numPr>
        <w:bidi w:val="0"/>
        <w:spacing w:after="160" w:line="259" w:lineRule="auto"/>
        <w:ind w:right="0"/>
        <w:jc w:val="both"/>
        <w:rPr>
          <w:i w:val="1"/>
          <w:iCs w:val="1"/>
          <w:rtl w:val="0"/>
          <w:lang w:val="es-ES_tradnl"/>
        </w:rPr>
      </w:pPr>
      <w:r>
        <w:rPr>
          <w:rStyle w:val="Ninguno A"/>
          <w:i w:val="1"/>
          <w:iCs w:val="1"/>
          <w:rtl w:val="0"/>
          <w:lang w:val="es-ES_tradnl"/>
        </w:rPr>
        <w:t>La lectura en soporte digital se mantiene estable. Un 29,5% de la poblaci</w:t>
      </w:r>
      <w:r>
        <w:rPr>
          <w:rStyle w:val="Ninguno A"/>
          <w:i w:val="1"/>
          <w:iCs w:val="1"/>
          <w:rtl w:val="0"/>
          <w:lang w:val="es-ES_tradnl"/>
        </w:rPr>
        <w:t>ó</w:t>
      </w:r>
      <w:r>
        <w:rPr>
          <w:rStyle w:val="Ninguno A"/>
          <w:i w:val="1"/>
          <w:iCs w:val="1"/>
          <w:rtl w:val="0"/>
          <w:lang w:val="es-ES_tradnl"/>
        </w:rPr>
        <w:t>n de 14 o m</w:t>
      </w:r>
      <w:r>
        <w:rPr>
          <w:rStyle w:val="Ninguno A"/>
          <w:i w:val="1"/>
          <w:iCs w:val="1"/>
          <w:rtl w:val="0"/>
          <w:lang w:val="es-ES_tradnl"/>
        </w:rPr>
        <w:t>á</w:t>
      </w:r>
      <w:r>
        <w:rPr>
          <w:rStyle w:val="Ninguno A"/>
          <w:i w:val="1"/>
          <w:iCs w:val="1"/>
          <w:rtl w:val="0"/>
          <w:lang w:val="es-ES_tradnl"/>
        </w:rPr>
        <w:t>s a</w:t>
      </w:r>
      <w:r>
        <w:rPr>
          <w:rStyle w:val="Ninguno A"/>
          <w:i w:val="1"/>
          <w:iCs w:val="1"/>
          <w:rtl w:val="0"/>
          <w:lang w:val="es-ES_tradnl"/>
        </w:rPr>
        <w:t>ñ</w:t>
      </w:r>
      <w:r>
        <w:rPr>
          <w:rStyle w:val="Ninguno A"/>
          <w:i w:val="1"/>
          <w:iCs w:val="1"/>
          <w:rtl w:val="0"/>
          <w:lang w:val="es-ES_tradnl"/>
        </w:rPr>
        <w:t xml:space="preserve">os lee en soporte digital al menos una vez al trimestre. </w:t>
      </w:r>
    </w:p>
    <w:p>
      <w:pPr>
        <w:pStyle w:val="List Paragraph"/>
        <w:jc w:val="both"/>
        <w:rPr>
          <w:rStyle w:val="Ninguno"/>
          <w:i w:val="1"/>
          <w:iCs w:val="1"/>
        </w:rPr>
      </w:pPr>
    </w:p>
    <w:p>
      <w:pPr>
        <w:pStyle w:val="List Paragraph"/>
        <w:numPr>
          <w:ilvl w:val="0"/>
          <w:numId w:val="2"/>
        </w:numPr>
        <w:bidi w:val="0"/>
        <w:spacing w:after="160" w:line="259" w:lineRule="auto"/>
        <w:ind w:right="0"/>
        <w:jc w:val="both"/>
        <w:rPr>
          <w:i w:val="1"/>
          <w:iCs w:val="1"/>
          <w:rtl w:val="0"/>
          <w:lang w:val="es-ES_tradnl"/>
        </w:rPr>
      </w:pPr>
      <w:r>
        <w:rPr>
          <w:rStyle w:val="Ninguno A"/>
          <w:i w:val="1"/>
          <w:iCs w:val="1"/>
          <w:rtl w:val="0"/>
          <w:lang w:val="es-ES_tradnl"/>
        </w:rPr>
        <w:t>Desciende el porcentaje de los que pagan por los libros digitales (39%). El 66,3%, se los baja o descarga gratuitamente. El 67% de los lectores digitales sabe cu</w:t>
      </w:r>
      <w:r>
        <w:rPr>
          <w:rStyle w:val="Ninguno A"/>
          <w:i w:val="1"/>
          <w:iCs w:val="1"/>
          <w:rtl w:val="0"/>
          <w:lang w:val="es-ES_tradnl"/>
        </w:rPr>
        <w:t>á</w:t>
      </w:r>
      <w:r>
        <w:rPr>
          <w:rStyle w:val="Ninguno A"/>
          <w:i w:val="1"/>
          <w:iCs w:val="1"/>
          <w:rtl w:val="0"/>
          <w:lang w:val="es-ES_tradnl"/>
        </w:rPr>
        <w:t>ndo la descarga no es legal.</w:t>
      </w:r>
    </w:p>
    <w:p>
      <w:pPr>
        <w:pStyle w:val="List Paragraph"/>
        <w:jc w:val="both"/>
        <w:rPr>
          <w:rStyle w:val="Ninguno"/>
          <w:i w:val="1"/>
          <w:iCs w:val="1"/>
        </w:rPr>
      </w:pPr>
      <w:r>
        <w:rPr>
          <w:rStyle w:val="Ninguno"/>
          <w:i w:val="1"/>
          <w:iCs w:val="1"/>
          <w:rtl w:val="0"/>
          <w:lang w:val="es-ES_tradnl"/>
        </w:rPr>
        <w:t xml:space="preserve"> </w:t>
      </w:r>
    </w:p>
    <w:p>
      <w:pPr>
        <w:pStyle w:val="List Paragraph"/>
        <w:numPr>
          <w:ilvl w:val="0"/>
          <w:numId w:val="2"/>
        </w:numPr>
        <w:bidi w:val="0"/>
        <w:spacing w:after="160" w:line="259" w:lineRule="auto"/>
        <w:ind w:right="0"/>
        <w:jc w:val="both"/>
        <w:rPr>
          <w:i w:val="1"/>
          <w:iCs w:val="1"/>
          <w:rtl w:val="0"/>
          <w:lang w:val="es-ES_tradnl"/>
        </w:rPr>
      </w:pPr>
      <w:r>
        <w:rPr>
          <w:rStyle w:val="Ninguno A"/>
          <w:i w:val="1"/>
          <w:iCs w:val="1"/>
          <w:rtl w:val="0"/>
          <w:lang w:val="es-ES_tradnl"/>
        </w:rPr>
        <w:t>El 52,8% de los espa</w:t>
      </w:r>
      <w:r>
        <w:rPr>
          <w:rStyle w:val="Ninguno A"/>
          <w:i w:val="1"/>
          <w:iCs w:val="1"/>
          <w:rtl w:val="0"/>
          <w:lang w:val="es-ES_tradnl"/>
        </w:rPr>
        <w:t>ñ</w:t>
      </w:r>
      <w:r>
        <w:rPr>
          <w:rStyle w:val="Ninguno A"/>
          <w:i w:val="1"/>
          <w:iCs w:val="1"/>
          <w:rtl w:val="0"/>
          <w:lang w:val="es-ES_tradnl"/>
        </w:rPr>
        <w:t>oles compr</w:t>
      </w:r>
      <w:r>
        <w:rPr>
          <w:rStyle w:val="Ninguno A"/>
          <w:i w:val="1"/>
          <w:iCs w:val="1"/>
          <w:rtl w:val="0"/>
          <w:lang w:val="es-ES_tradnl"/>
        </w:rPr>
        <w:t xml:space="preserve">ó </w:t>
      </w:r>
      <w:r>
        <w:rPr>
          <w:rStyle w:val="Ninguno A"/>
          <w:i w:val="1"/>
          <w:iCs w:val="1"/>
          <w:rtl w:val="0"/>
          <w:lang w:val="es-ES_tradnl"/>
        </w:rPr>
        <w:t>alg</w:t>
      </w:r>
      <w:r>
        <w:rPr>
          <w:rStyle w:val="Ninguno A"/>
          <w:i w:val="1"/>
          <w:iCs w:val="1"/>
          <w:rtl w:val="0"/>
          <w:lang w:val="es-ES_tradnl"/>
        </w:rPr>
        <w:t>ú</w:t>
      </w:r>
      <w:r>
        <w:rPr>
          <w:rStyle w:val="Ninguno A"/>
          <w:i w:val="1"/>
          <w:iCs w:val="1"/>
          <w:rtl w:val="0"/>
          <w:lang w:val="es-ES_tradnl"/>
        </w:rPr>
        <w:t>n libro (no de texto) en 2022. La librer</w:t>
      </w:r>
      <w:r>
        <w:rPr>
          <w:rStyle w:val="Ninguno A"/>
          <w:i w:val="1"/>
          <w:iCs w:val="1"/>
          <w:rtl w:val="0"/>
          <w:lang w:val="es-ES_tradnl"/>
        </w:rPr>
        <w:t>í</w:t>
      </w:r>
      <w:r>
        <w:rPr>
          <w:rStyle w:val="Ninguno A"/>
          <w:i w:val="1"/>
          <w:iCs w:val="1"/>
          <w:rtl w:val="0"/>
          <w:lang w:val="es-ES_tradnl"/>
        </w:rPr>
        <w:t>a tradicional se mantiene como el canal de compra habitual de libros seguida de internet (canal m</w:t>
      </w:r>
      <w:r>
        <w:rPr>
          <w:rStyle w:val="Ninguno A"/>
          <w:i w:val="1"/>
          <w:iCs w:val="1"/>
          <w:rtl w:val="0"/>
          <w:lang w:val="es-ES_tradnl"/>
        </w:rPr>
        <w:t>á</w:t>
      </w:r>
      <w:r>
        <w:rPr>
          <w:rStyle w:val="Ninguno A"/>
          <w:i w:val="1"/>
          <w:iCs w:val="1"/>
          <w:rtl w:val="0"/>
          <w:lang w:val="es-ES_tradnl"/>
        </w:rPr>
        <w:t>s usado por personas entre 25 y 34 a</w:t>
      </w:r>
      <w:r>
        <w:rPr>
          <w:rStyle w:val="Ninguno A"/>
          <w:i w:val="1"/>
          <w:iCs w:val="1"/>
          <w:rtl w:val="0"/>
          <w:lang w:val="es-ES_tradnl"/>
        </w:rPr>
        <w:t>ñ</w:t>
      </w:r>
      <w:r>
        <w:rPr>
          <w:rStyle w:val="Ninguno A"/>
          <w:i w:val="1"/>
          <w:iCs w:val="1"/>
          <w:rtl w:val="0"/>
          <w:lang w:val="es-ES_tradnl"/>
        </w:rPr>
        <w:t>os) y las cadenas de librer</w:t>
      </w:r>
      <w:r>
        <w:rPr>
          <w:rStyle w:val="Ninguno A"/>
          <w:i w:val="1"/>
          <w:iCs w:val="1"/>
          <w:rtl w:val="0"/>
          <w:lang w:val="es-ES_tradnl"/>
        </w:rPr>
        <w:t>í</w:t>
      </w:r>
      <w:r>
        <w:rPr>
          <w:rStyle w:val="Ninguno A"/>
          <w:i w:val="1"/>
          <w:iCs w:val="1"/>
          <w:rtl w:val="0"/>
          <w:lang w:val="es-ES_tradnl"/>
        </w:rPr>
        <w:t xml:space="preserve">as. </w:t>
      </w:r>
    </w:p>
    <w:p>
      <w:pPr>
        <w:pStyle w:val="List Paragraph"/>
        <w:jc w:val="both"/>
        <w:rPr>
          <w:rStyle w:val="Ninguno"/>
          <w:i w:val="1"/>
          <w:iCs w:val="1"/>
        </w:rPr>
      </w:pPr>
    </w:p>
    <w:p>
      <w:pPr>
        <w:pStyle w:val="Cuerpo A"/>
        <w:spacing w:line="276" w:lineRule="auto"/>
        <w:jc w:val="both"/>
      </w:pPr>
      <w:r>
        <w:rPr>
          <w:rStyle w:val="Ninguno"/>
          <w:rtl w:val="0"/>
          <w:lang w:val="es-ES_tradnl"/>
        </w:rPr>
        <w:t>El porcentaje de lectores de libros por ocio en su tiempo libre continu</w:t>
      </w:r>
      <w:r>
        <w:rPr>
          <w:rStyle w:val="Ninguno"/>
          <w:rtl w:val="0"/>
          <w:lang w:val="es-ES_tradnl"/>
        </w:rPr>
        <w:t xml:space="preserve">ó </w:t>
      </w:r>
      <w:r>
        <w:rPr>
          <w:rStyle w:val="Ninguno"/>
          <w:rtl w:val="0"/>
          <w:lang w:val="es-ES_tradnl"/>
        </w:rPr>
        <w:t>su crecimiento en 2022 y ratifica la consolidaci</w:t>
      </w:r>
      <w:r>
        <w:rPr>
          <w:rStyle w:val="Ninguno"/>
          <w:rtl w:val="0"/>
          <w:lang w:val="es-ES_tradnl"/>
        </w:rPr>
        <w:t>ó</w:t>
      </w:r>
      <w:r>
        <w:rPr>
          <w:rStyle w:val="Ninguno"/>
          <w:rtl w:val="0"/>
          <w:lang w:val="es-ES_tradnl"/>
        </w:rPr>
        <w:t xml:space="preserve">n experimentada tras el importante incremento de los </w:t>
      </w:r>
      <w:r>
        <w:rPr>
          <w:rStyle w:val="Ninguno"/>
          <w:rtl w:val="0"/>
          <w:lang w:val="es-ES_tradnl"/>
        </w:rPr>
        <w:t>í</w:t>
      </w:r>
      <w:r>
        <w:rPr>
          <w:rStyle w:val="Ninguno"/>
          <w:rtl w:val="0"/>
          <w:lang w:val="es-ES_tradnl"/>
        </w:rPr>
        <w:t>ndices de lectura experimentados durante la pandemia. El Bar</w:t>
      </w:r>
      <w:r>
        <w:rPr>
          <w:rStyle w:val="Ninguno"/>
          <w:rtl w:val="0"/>
          <w:lang w:val="es-ES_tradnl"/>
        </w:rPr>
        <w:t>ó</w:t>
      </w:r>
      <w:r>
        <w:rPr>
          <w:rStyle w:val="Ninguno"/>
          <w:rtl w:val="0"/>
          <w:lang w:val="pt-PT"/>
        </w:rPr>
        <w:t>metro de H</w:t>
      </w:r>
      <w:r>
        <w:rPr>
          <w:rStyle w:val="Ninguno"/>
          <w:rtl w:val="0"/>
          <w:lang w:val="es-ES_tradnl"/>
        </w:rPr>
        <w:t>á</w:t>
      </w:r>
      <w:r>
        <w:rPr>
          <w:rStyle w:val="Ninguno"/>
          <w:rtl w:val="0"/>
          <w:lang w:val="es-ES_tradnl"/>
        </w:rPr>
        <w:t>bitos de Lectura y Compra de Libros en Espa</w:t>
      </w:r>
      <w:r>
        <w:rPr>
          <w:rStyle w:val="Ninguno"/>
          <w:rtl w:val="0"/>
          <w:lang w:val="es-ES_tradnl"/>
        </w:rPr>
        <w:t>ñ</w:t>
      </w:r>
      <w:r>
        <w:rPr>
          <w:rStyle w:val="Ninguno"/>
          <w:rtl w:val="0"/>
          <w:lang w:val="es-ES_tradnl"/>
        </w:rPr>
        <w:t>a 2022, elaborado por la Federaci</w:t>
      </w:r>
      <w:r>
        <w:rPr>
          <w:rStyle w:val="Ninguno"/>
          <w:rtl w:val="0"/>
          <w:lang w:val="es-ES_tradnl"/>
        </w:rPr>
        <w:t>ó</w:t>
      </w:r>
      <w:r>
        <w:rPr>
          <w:rStyle w:val="Ninguno"/>
          <w:rtl w:val="0"/>
          <w:lang w:val="es-ES_tradnl"/>
        </w:rPr>
        <w:t>n de Gremios de Editores de Espa</w:t>
      </w:r>
      <w:r>
        <w:rPr>
          <w:rStyle w:val="Ninguno"/>
          <w:rtl w:val="0"/>
          <w:lang w:val="es-ES_tradnl"/>
        </w:rPr>
        <w:t>ñ</w:t>
      </w:r>
      <w:r>
        <w:rPr>
          <w:rStyle w:val="Ninguno"/>
          <w:rtl w:val="0"/>
          <w:lang w:val="es-ES_tradnl"/>
        </w:rPr>
        <w:t>a (FGEE), con el patrocinio de CEDRO y en colaboraci</w:t>
      </w:r>
      <w:r>
        <w:rPr>
          <w:rStyle w:val="Ninguno"/>
          <w:rtl w:val="0"/>
          <w:lang w:val="es-ES_tradnl"/>
        </w:rPr>
        <w:t>ó</w:t>
      </w:r>
      <w:r>
        <w:rPr>
          <w:rStyle w:val="Ninguno"/>
          <w:rtl w:val="0"/>
          <w:lang w:val="es-ES_tradnl"/>
        </w:rPr>
        <w:t>n con el Ministerio de Cultura y Deporte, se</w:t>
      </w:r>
      <w:r>
        <w:rPr>
          <w:rStyle w:val="Ninguno"/>
          <w:rtl w:val="0"/>
          <w:lang w:val="es-ES_tradnl"/>
        </w:rPr>
        <w:t>ñ</w:t>
      </w:r>
      <w:r>
        <w:rPr>
          <w:rStyle w:val="Ninguno"/>
          <w:rtl w:val="0"/>
          <w:lang w:val="es-ES_tradnl"/>
        </w:rPr>
        <w:t>ala que el porcentaje de la poblaci</w:t>
      </w:r>
      <w:r>
        <w:rPr>
          <w:rStyle w:val="Ninguno"/>
          <w:rtl w:val="0"/>
          <w:lang w:val="es-ES_tradnl"/>
        </w:rPr>
        <w:t>ó</w:t>
      </w:r>
      <w:r>
        <w:rPr>
          <w:rStyle w:val="Ninguno"/>
          <w:rtl w:val="0"/>
          <w:lang w:val="es-ES_tradnl"/>
        </w:rPr>
        <w:t>n espa</w:t>
      </w:r>
      <w:r>
        <w:rPr>
          <w:rStyle w:val="Ninguno"/>
          <w:rtl w:val="0"/>
          <w:lang w:val="es-ES_tradnl"/>
        </w:rPr>
        <w:t>ñ</w:t>
      </w:r>
      <w:r>
        <w:rPr>
          <w:rStyle w:val="Ninguno"/>
          <w:rtl w:val="0"/>
          <w:lang w:val="es-ES_tradnl"/>
        </w:rPr>
        <w:t>ola que ley</w:t>
      </w:r>
      <w:r>
        <w:rPr>
          <w:rStyle w:val="Ninguno"/>
          <w:rtl w:val="0"/>
          <w:lang w:val="es-ES_tradnl"/>
        </w:rPr>
        <w:t xml:space="preserve">ó </w:t>
      </w:r>
      <w:r>
        <w:rPr>
          <w:rStyle w:val="Ninguno"/>
          <w:rtl w:val="0"/>
          <w:lang w:val="es-ES_tradnl"/>
        </w:rPr>
        <w:t>alg</w:t>
      </w:r>
      <w:r>
        <w:rPr>
          <w:rStyle w:val="Ninguno"/>
          <w:rtl w:val="0"/>
          <w:lang w:val="es-ES_tradnl"/>
        </w:rPr>
        <w:t>ú</w:t>
      </w:r>
      <w:r>
        <w:rPr>
          <w:rStyle w:val="Ninguno"/>
          <w:rtl w:val="0"/>
          <w:lang w:val="es-ES_tradnl"/>
        </w:rPr>
        <w:t>n libro durante al pasado a</w:t>
      </w:r>
      <w:r>
        <w:rPr>
          <w:rStyle w:val="Ninguno"/>
          <w:rtl w:val="0"/>
          <w:lang w:val="es-ES_tradnl"/>
        </w:rPr>
        <w:t>ñ</w:t>
      </w:r>
      <w:r>
        <w:rPr>
          <w:rStyle w:val="Ninguno"/>
          <w:rtl w:val="0"/>
          <w:lang w:val="es-ES_tradnl"/>
        </w:rPr>
        <w:t>o, ya sea por ocio o por trabajo, alcanz</w:t>
      </w:r>
      <w:r>
        <w:rPr>
          <w:rStyle w:val="Ninguno"/>
          <w:rtl w:val="0"/>
          <w:lang w:val="es-ES_tradnl"/>
        </w:rPr>
        <w:t xml:space="preserve">ó </w:t>
      </w:r>
      <w:r>
        <w:rPr>
          <w:rStyle w:val="Ninguno"/>
          <w:rtl w:val="0"/>
          <w:lang w:val="es-ES_tradnl"/>
        </w:rPr>
        <w:t>el 68,4%. Si nos referimos solo a aquellos que leyeron por ocio en su tiempo libre, el porcentaje se situ</w:t>
      </w:r>
      <w:r>
        <w:rPr>
          <w:rStyle w:val="Ninguno"/>
          <w:rtl w:val="0"/>
          <w:lang w:val="es-ES_tradnl"/>
        </w:rPr>
        <w:t xml:space="preserve">ó </w:t>
      </w:r>
      <w:r>
        <w:rPr>
          <w:rStyle w:val="Ninguno"/>
          <w:rtl w:val="0"/>
          <w:lang w:val="es-ES_tradnl"/>
        </w:rPr>
        <w:t>en el 64,8%, una cifra ligeramente superior a la del a</w:t>
      </w:r>
      <w:r>
        <w:rPr>
          <w:rStyle w:val="Ninguno"/>
          <w:rtl w:val="0"/>
          <w:lang w:val="es-ES_tradnl"/>
        </w:rPr>
        <w:t>ñ</w:t>
      </w:r>
      <w:r>
        <w:rPr>
          <w:rStyle w:val="Ninguno"/>
          <w:rtl w:val="0"/>
          <w:lang w:val="es-ES_tradnl"/>
        </w:rPr>
        <w:t>o pasado, cifra que se incrementa hasta el 66,2 si a</w:t>
      </w:r>
      <w:r>
        <w:rPr>
          <w:rStyle w:val="Ninguno"/>
          <w:rtl w:val="0"/>
          <w:lang w:val="es-ES_tradnl"/>
        </w:rPr>
        <w:t>ñ</w:t>
      </w:r>
      <w:r>
        <w:rPr>
          <w:rStyle w:val="Ninguno"/>
          <w:rtl w:val="0"/>
          <w:lang w:val="es-ES_tradnl"/>
        </w:rPr>
        <w:t>adimos a aquellas personas que s</w:t>
      </w:r>
      <w:r>
        <w:rPr>
          <w:rStyle w:val="Ninguno"/>
          <w:rtl w:val="0"/>
          <w:lang w:val="es-ES_tradnl"/>
        </w:rPr>
        <w:t>ó</w:t>
      </w:r>
      <w:r>
        <w:rPr>
          <w:rStyle w:val="Ninguno"/>
          <w:rtl w:val="0"/>
          <w:lang w:val="es-ES_tradnl"/>
        </w:rPr>
        <w:t>lo leyeron c</w:t>
      </w:r>
      <w:r>
        <w:rPr>
          <w:rStyle w:val="Ninguno"/>
          <w:rtl w:val="0"/>
          <w:lang w:val="es-ES_tradnl"/>
        </w:rPr>
        <w:t>ó</w:t>
      </w:r>
      <w:r>
        <w:rPr>
          <w:rStyle w:val="Ninguno"/>
          <w:rtl w:val="0"/>
          <w:lang w:val="es-ES_tradnl"/>
        </w:rPr>
        <w:t>mics en su tiempo libre.</w:t>
      </w:r>
    </w:p>
    <w:p>
      <w:pPr>
        <w:pStyle w:val="Cuerpo A"/>
        <w:spacing w:before="240" w:line="276" w:lineRule="auto"/>
        <w:jc w:val="both"/>
      </w:pPr>
      <w:r>
        <w:rPr>
          <w:rStyle w:val="Ninguno A"/>
          <w:rtl w:val="0"/>
          <w:lang w:val="es-ES_tradnl"/>
        </w:rPr>
        <w:t>Las cifras recogidas en el Bar</w:t>
      </w:r>
      <w:r>
        <w:rPr>
          <w:rStyle w:val="Ninguno A"/>
          <w:rtl w:val="0"/>
          <w:lang w:val="es-ES_tradnl"/>
        </w:rPr>
        <w:t>ó</w:t>
      </w:r>
      <w:r>
        <w:rPr>
          <w:rStyle w:val="Ninguno A"/>
          <w:rtl w:val="0"/>
          <w:lang w:val="es-ES_tradnl"/>
        </w:rPr>
        <w:t xml:space="preserve">metro de 2022 reflejan que el incremento de los </w:t>
      </w:r>
      <w:r>
        <w:rPr>
          <w:rStyle w:val="Ninguno A"/>
          <w:rtl w:val="0"/>
          <w:lang w:val="es-ES_tradnl"/>
        </w:rPr>
        <w:t>í</w:t>
      </w:r>
      <w:r>
        <w:rPr>
          <w:rStyle w:val="Ninguno A"/>
          <w:rtl w:val="0"/>
          <w:lang w:val="es-ES_tradnl"/>
        </w:rPr>
        <w:t>ndices de lectura experimentados en 2020 como consecuencia del confinamiento y las restricciones de movilidad ha dejado paso a una consolidaci</w:t>
      </w:r>
      <w:r>
        <w:rPr>
          <w:rStyle w:val="Ninguno A"/>
          <w:rtl w:val="0"/>
          <w:lang w:val="es-ES_tradnl"/>
        </w:rPr>
        <w:t>ó</w:t>
      </w:r>
      <w:r>
        <w:rPr>
          <w:rStyle w:val="Ninguno A"/>
          <w:rtl w:val="0"/>
          <w:lang w:val="es-ES_tradnl"/>
        </w:rPr>
        <w:t>n que se inici</w:t>
      </w:r>
      <w:r>
        <w:rPr>
          <w:rStyle w:val="Ninguno A"/>
          <w:rtl w:val="0"/>
          <w:lang w:val="es-ES_tradnl"/>
        </w:rPr>
        <w:t xml:space="preserve">ó </w:t>
      </w:r>
      <w:r>
        <w:rPr>
          <w:rStyle w:val="Ninguno A"/>
          <w:rtl w:val="0"/>
          <w:lang w:val="es-ES_tradnl"/>
        </w:rPr>
        <w:t>el a</w:t>
      </w:r>
      <w:r>
        <w:rPr>
          <w:rStyle w:val="Ninguno A"/>
          <w:rtl w:val="0"/>
          <w:lang w:val="es-ES_tradnl"/>
        </w:rPr>
        <w:t>ñ</w:t>
      </w:r>
      <w:r>
        <w:rPr>
          <w:rStyle w:val="Ninguno A"/>
          <w:rtl w:val="0"/>
          <w:lang w:val="es-ES_tradnl"/>
        </w:rPr>
        <w:t xml:space="preserve">o pasado y que registra un ligero aumento en 2022. </w:t>
      </w:r>
    </w:p>
    <w:p>
      <w:pPr>
        <w:pStyle w:val="Cuerpo A"/>
        <w:spacing w:line="276" w:lineRule="auto"/>
        <w:jc w:val="both"/>
      </w:pPr>
    </w:p>
    <w:p>
      <w:pPr>
        <w:pStyle w:val="Cuerpo A"/>
        <w:spacing w:line="276" w:lineRule="auto"/>
        <w:jc w:val="both"/>
      </w:pPr>
      <w:r>
        <w:rPr>
          <w:rStyle w:val="Ninguno A"/>
          <w:rtl w:val="0"/>
          <w:lang w:val="es-ES_tradnl"/>
        </w:rPr>
        <w:t>En esta ocasi</w:t>
      </w:r>
      <w:r>
        <w:rPr>
          <w:rStyle w:val="Ninguno A"/>
          <w:rtl w:val="0"/>
          <w:lang w:val="es-ES_tradnl"/>
        </w:rPr>
        <w:t>ó</w:t>
      </w:r>
      <w:r>
        <w:rPr>
          <w:rStyle w:val="Ninguno A"/>
          <w:rtl w:val="0"/>
          <w:lang w:val="es-ES_tradnl"/>
        </w:rPr>
        <w:t>n, el Bar</w:t>
      </w:r>
      <w:r>
        <w:rPr>
          <w:rStyle w:val="Ninguno A"/>
          <w:rtl w:val="0"/>
          <w:lang w:val="es-ES_tradnl"/>
        </w:rPr>
        <w:t>ó</w:t>
      </w:r>
      <w:r>
        <w:rPr>
          <w:rStyle w:val="Ninguno A"/>
          <w:rtl w:val="0"/>
          <w:lang w:val="es-ES_tradnl"/>
        </w:rPr>
        <w:t>metro ha querido echar una mirada a lo ocurrido con la lectura en Espa</w:t>
      </w:r>
      <w:r>
        <w:rPr>
          <w:rStyle w:val="Ninguno A"/>
          <w:rtl w:val="0"/>
          <w:lang w:val="es-ES_tradnl"/>
        </w:rPr>
        <w:t>ñ</w:t>
      </w:r>
      <w:r>
        <w:rPr>
          <w:rStyle w:val="Ninguno A"/>
          <w:rtl w:val="0"/>
          <w:lang w:val="es-ES_tradnl"/>
        </w:rPr>
        <w:t xml:space="preserve">a en los </w:t>
      </w:r>
      <w:r>
        <w:rPr>
          <w:rStyle w:val="Ninguno A"/>
          <w:rtl w:val="0"/>
          <w:lang w:val="es-ES_tradnl"/>
        </w:rPr>
        <w:t>ú</w:t>
      </w:r>
      <w:r>
        <w:rPr>
          <w:rStyle w:val="Ninguno A"/>
          <w:rtl w:val="0"/>
          <w:lang w:val="es-ES_tradnl"/>
        </w:rPr>
        <w:t>ltimos diez a</w:t>
      </w:r>
      <w:r>
        <w:rPr>
          <w:rStyle w:val="Ninguno A"/>
          <w:rtl w:val="0"/>
          <w:lang w:val="es-ES_tradnl"/>
        </w:rPr>
        <w:t>ñ</w:t>
      </w:r>
      <w:r>
        <w:rPr>
          <w:rStyle w:val="Ninguno A"/>
          <w:rtl w:val="0"/>
          <w:lang w:val="es-ES_tradnl"/>
        </w:rPr>
        <w:t xml:space="preserve">os. Desde 2012, el </w:t>
      </w:r>
      <w:r>
        <w:rPr>
          <w:rStyle w:val="Ninguno A"/>
          <w:rtl w:val="0"/>
          <w:lang w:val="es-ES_tradnl"/>
        </w:rPr>
        <w:t>í</w:t>
      </w:r>
      <w:r>
        <w:rPr>
          <w:rStyle w:val="Ninguno A"/>
          <w:rtl w:val="0"/>
          <w:lang w:val="es-ES_tradnl"/>
        </w:rPr>
        <w:t>ndice de lectura en tiempo libre ha experimentado un crecimiento de 5,7 puntos porcentuales (De 57,9% a 64,8%).  Si nos centramos, exclusivamente, en los lectores frecuentes, aquellos que leen al menos una vez a la semana se mantuvo en 2022, con un 52,5% de la poblaci</w:t>
      </w:r>
      <w:r>
        <w:rPr>
          <w:rStyle w:val="Ninguno A"/>
          <w:rtl w:val="0"/>
          <w:lang w:val="es-ES_tradnl"/>
        </w:rPr>
        <w:t>ó</w:t>
      </w:r>
      <w:r>
        <w:rPr>
          <w:rStyle w:val="Ninguno A"/>
          <w:rtl w:val="0"/>
          <w:lang w:val="es-ES_tradnl"/>
        </w:rPr>
        <w:t xml:space="preserve">n, pero ha crecido en los </w:t>
      </w:r>
      <w:r>
        <w:rPr>
          <w:rStyle w:val="Ninguno A"/>
          <w:rtl w:val="0"/>
          <w:lang w:val="es-ES_tradnl"/>
        </w:rPr>
        <w:t>ú</w:t>
      </w:r>
      <w:r>
        <w:rPr>
          <w:rStyle w:val="Ninguno A"/>
          <w:rtl w:val="0"/>
          <w:lang w:val="es-ES_tradnl"/>
        </w:rPr>
        <w:t>ltimos diez a</w:t>
      </w:r>
      <w:r>
        <w:rPr>
          <w:rStyle w:val="Ninguno A"/>
          <w:rtl w:val="0"/>
          <w:lang w:val="es-ES_tradnl"/>
        </w:rPr>
        <w:t>ñ</w:t>
      </w:r>
      <w:r>
        <w:rPr>
          <w:rStyle w:val="Ninguno A"/>
          <w:rtl w:val="0"/>
          <w:lang w:val="es-ES_tradnl"/>
        </w:rPr>
        <w:t>os 5,3 puntos porcentuales.  Los lectores ocasionales, pr</w:t>
      </w:r>
      <w:r>
        <w:rPr>
          <w:rStyle w:val="Ninguno A"/>
          <w:rtl w:val="0"/>
          <w:lang w:val="es-ES_tradnl"/>
        </w:rPr>
        <w:t>á</w:t>
      </w:r>
      <w:r>
        <w:rPr>
          <w:rStyle w:val="Ninguno A"/>
          <w:rtl w:val="0"/>
          <w:lang w:val="es-ES_tradnl"/>
        </w:rPr>
        <w:t>cticamente se ha mantenido a lo largo de estos a</w:t>
      </w:r>
      <w:r>
        <w:rPr>
          <w:rStyle w:val="Ninguno A"/>
          <w:rtl w:val="0"/>
          <w:lang w:val="es-ES_tradnl"/>
        </w:rPr>
        <w:t>ñ</w:t>
      </w:r>
      <w:r>
        <w:rPr>
          <w:rStyle w:val="Ninguno A"/>
          <w:rtl w:val="0"/>
          <w:lang w:val="es-ES_tradnl"/>
        </w:rPr>
        <w:t>os (0,4 puntos porcentuales).</w:t>
      </w:r>
    </w:p>
    <w:p>
      <w:pPr>
        <w:pStyle w:val="Cuerpo A"/>
        <w:spacing w:line="276" w:lineRule="auto"/>
        <w:jc w:val="center"/>
      </w:pPr>
      <w:r>
        <w:rPr>
          <w:rStyle w:val="Ninguno A"/>
        </w:rPr>
        <w:drawing xmlns:a="http://schemas.openxmlformats.org/drawingml/2006/main">
          <wp:inline distT="0" distB="0" distL="0" distR="0">
            <wp:extent cx="4535914" cy="2105025"/>
            <wp:effectExtent l="0" t="0" r="0" b="0"/>
            <wp:docPr id="1073741826" name="officeArt object"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6" name="Escala de tiempoDescripción generada automáticamente" descr="Escala de tiempoDescripción generada automáticamente"/>
                    <pic:cNvPicPr>
                      <a:picLocks noChangeAspect="1"/>
                    </pic:cNvPicPr>
                  </pic:nvPicPr>
                  <pic:blipFill>
                    <a:blip r:embed="rId4">
                      <a:extLst/>
                    </a:blip>
                    <a:stretch>
                      <a:fillRect/>
                    </a:stretch>
                  </pic:blipFill>
                  <pic:spPr>
                    <a:xfrm>
                      <a:off x="0" y="0"/>
                      <a:ext cx="4535914" cy="2105025"/>
                    </a:xfrm>
                    <a:prstGeom prst="rect">
                      <a:avLst/>
                    </a:prstGeom>
                    <a:ln w="12700" cap="flat">
                      <a:noFill/>
                      <a:miter lim="400000"/>
                    </a:ln>
                    <a:effectLst/>
                  </pic:spPr>
                </pic:pic>
              </a:graphicData>
            </a:graphic>
          </wp:inline>
        </w:drawing>
      </w:r>
    </w:p>
    <w:p>
      <w:pPr>
        <w:pStyle w:val="Cuerpo A"/>
        <w:spacing w:before="240" w:line="276" w:lineRule="auto"/>
        <w:jc w:val="both"/>
      </w:pPr>
      <w:r>
        <w:rPr>
          <w:rStyle w:val="Ninguno"/>
          <w:rtl w:val="0"/>
          <w:lang w:val="es-ES_tradnl"/>
        </w:rPr>
        <w:t>A pesar de que los datos son positivos este informe refleja que, aunque en descenso, a</w:t>
      </w:r>
      <w:r>
        <w:rPr>
          <w:rStyle w:val="Ninguno"/>
          <w:rtl w:val="0"/>
          <w:lang w:val="es-ES_tradnl"/>
        </w:rPr>
        <w:t>ú</w:t>
      </w:r>
      <w:r>
        <w:rPr>
          <w:rStyle w:val="Ninguno"/>
          <w:rtl w:val="0"/>
          <w:lang w:val="it-IT"/>
        </w:rPr>
        <w:t>n persiste un importante n</w:t>
      </w:r>
      <w:r>
        <w:rPr>
          <w:rStyle w:val="Ninguno"/>
          <w:rtl w:val="0"/>
          <w:lang w:val="es-ES_tradnl"/>
        </w:rPr>
        <w:t>ú</w:t>
      </w:r>
      <w:r>
        <w:rPr>
          <w:rStyle w:val="Ninguno"/>
          <w:rtl w:val="0"/>
          <w:lang w:val="es-ES_tradnl"/>
        </w:rPr>
        <w:t>mero de espa</w:t>
      </w:r>
      <w:r>
        <w:rPr>
          <w:rStyle w:val="Ninguno"/>
          <w:rtl w:val="0"/>
          <w:lang w:val="es-ES_tradnl"/>
        </w:rPr>
        <w:t>ñ</w:t>
      </w:r>
      <w:r>
        <w:rPr>
          <w:rStyle w:val="Ninguno"/>
          <w:rtl w:val="0"/>
          <w:lang w:val="es-ES_tradnl"/>
        </w:rPr>
        <w:t>oles que no lee nunca o casi nunca (35,2%).</w:t>
      </w:r>
    </w:p>
    <w:p>
      <w:pPr>
        <w:pStyle w:val="Cuerpo A"/>
        <w:spacing w:before="240" w:line="276" w:lineRule="auto"/>
        <w:jc w:val="both"/>
        <w:rPr>
          <w:rStyle w:val="Ninguno"/>
          <w:i w:val="1"/>
          <w:iCs w:val="1"/>
        </w:rPr>
      </w:pPr>
      <w:r>
        <w:rPr>
          <w:rStyle w:val="Ninguno"/>
          <w:rFonts w:ascii="Arial Unicode MS" w:hAnsi="Arial Unicode MS" w:hint="default"/>
          <w:rtl w:val="1"/>
          <w:lang w:val="ar-SA" w:bidi="ar-SA"/>
        </w:rPr>
        <w:t>“</w:t>
      </w:r>
      <w:r>
        <w:rPr>
          <w:rStyle w:val="Ninguno"/>
          <w:i w:val="1"/>
          <w:iCs w:val="1"/>
          <w:rtl w:val="0"/>
          <w:lang w:val="es-ES_tradnl"/>
        </w:rPr>
        <w:t>Poco a poco las cifras de lectura globales en Espa</w:t>
      </w:r>
      <w:r>
        <w:rPr>
          <w:rStyle w:val="Ninguno"/>
          <w:i w:val="1"/>
          <w:iCs w:val="1"/>
          <w:rtl w:val="0"/>
          <w:lang w:val="es-ES_tradnl"/>
        </w:rPr>
        <w:t>ñ</w:t>
      </w:r>
      <w:r>
        <w:rPr>
          <w:rStyle w:val="Ninguno"/>
          <w:i w:val="1"/>
          <w:iCs w:val="1"/>
          <w:rtl w:val="0"/>
          <w:lang w:val="es-ES_tradnl"/>
        </w:rPr>
        <w:t>a se van acercando a las medias europeas. Es una realidad que hay tramos de edad y zonas geogr</w:t>
      </w:r>
      <w:r>
        <w:rPr>
          <w:rStyle w:val="Ninguno"/>
          <w:i w:val="1"/>
          <w:iCs w:val="1"/>
          <w:rtl w:val="0"/>
          <w:lang w:val="es-ES_tradnl"/>
        </w:rPr>
        <w:t>á</w:t>
      </w:r>
      <w:r>
        <w:rPr>
          <w:rStyle w:val="Ninguno"/>
          <w:i w:val="1"/>
          <w:iCs w:val="1"/>
          <w:rtl w:val="0"/>
          <w:lang w:val="es-ES_tradnl"/>
        </w:rPr>
        <w:t>ficas en las que estas son plenamente equiparables con los pa</w:t>
      </w:r>
      <w:r>
        <w:rPr>
          <w:rStyle w:val="Ninguno"/>
          <w:i w:val="1"/>
          <w:iCs w:val="1"/>
          <w:rtl w:val="0"/>
          <w:lang w:val="es-ES_tradnl"/>
        </w:rPr>
        <w:t>í</w:t>
      </w:r>
      <w:r>
        <w:rPr>
          <w:rStyle w:val="Ninguno"/>
          <w:i w:val="1"/>
          <w:iCs w:val="1"/>
          <w:rtl w:val="0"/>
          <w:lang w:val="es-ES_tradnl"/>
        </w:rPr>
        <w:t>ses de nuestro entorno. No obstante, mantenemos un tercio de la poblaci</w:t>
      </w:r>
      <w:r>
        <w:rPr>
          <w:rStyle w:val="Ninguno"/>
          <w:i w:val="1"/>
          <w:iCs w:val="1"/>
          <w:rtl w:val="0"/>
          <w:lang w:val="es-ES_tradnl"/>
        </w:rPr>
        <w:t>ó</w:t>
      </w:r>
      <w:r>
        <w:rPr>
          <w:rStyle w:val="Ninguno"/>
          <w:i w:val="1"/>
          <w:iCs w:val="1"/>
          <w:rtl w:val="0"/>
          <w:lang w:val="es-ES_tradnl"/>
        </w:rPr>
        <w:t>n que no tiene la lectura entre sus actividades. Es tarea de todos trabajar para reducir esas cifras, al mismo tiempo que mejoramos tambi</w:t>
      </w:r>
      <w:r>
        <w:rPr>
          <w:rStyle w:val="Ninguno"/>
          <w:i w:val="1"/>
          <w:iCs w:val="1"/>
          <w:rtl w:val="0"/>
          <w:lang w:val="fr-FR"/>
        </w:rPr>
        <w:t>é</w:t>
      </w:r>
      <w:r>
        <w:rPr>
          <w:rStyle w:val="Ninguno"/>
          <w:i w:val="1"/>
          <w:iCs w:val="1"/>
          <w:rtl w:val="0"/>
          <w:lang w:val="es-ES_tradnl"/>
        </w:rPr>
        <w:t>n los porcentajes de lectores frecuentes con cifras notablemente superiores al 50 por ciento</w:t>
      </w:r>
      <w:r>
        <w:rPr>
          <w:rStyle w:val="Ninguno"/>
          <w:i w:val="1"/>
          <w:iCs w:val="1"/>
          <w:rtl w:val="0"/>
          <w:lang w:val="es-ES_tradnl"/>
        </w:rPr>
        <w:t>”</w:t>
      </w:r>
      <w:r>
        <w:rPr>
          <w:rStyle w:val="Ninguno"/>
          <w:i w:val="1"/>
          <w:iCs w:val="1"/>
          <w:rtl w:val="0"/>
          <w:lang w:val="es-ES_tradnl"/>
        </w:rPr>
        <w:t>, ha explicado Daniel Fern</w:t>
      </w:r>
      <w:r>
        <w:rPr>
          <w:rStyle w:val="Ninguno"/>
          <w:i w:val="1"/>
          <w:iCs w:val="1"/>
          <w:rtl w:val="0"/>
          <w:lang w:val="es-ES_tradnl"/>
        </w:rPr>
        <w:t>á</w:t>
      </w:r>
      <w:r>
        <w:rPr>
          <w:rStyle w:val="Ninguno"/>
          <w:i w:val="1"/>
          <w:iCs w:val="1"/>
          <w:rtl w:val="0"/>
          <w:lang w:val="es-ES_tradnl"/>
        </w:rPr>
        <w:t>ndez, presidente de la Federaci</w:t>
      </w:r>
      <w:r>
        <w:rPr>
          <w:rStyle w:val="Ninguno"/>
          <w:i w:val="1"/>
          <w:iCs w:val="1"/>
          <w:rtl w:val="0"/>
          <w:lang w:val="es-ES_tradnl"/>
        </w:rPr>
        <w:t>ó</w:t>
      </w:r>
      <w:r>
        <w:rPr>
          <w:rStyle w:val="Ninguno"/>
          <w:i w:val="1"/>
          <w:iCs w:val="1"/>
          <w:rtl w:val="0"/>
          <w:lang w:val="es-ES_tradnl"/>
        </w:rPr>
        <w:t>n de Gremios de Editores de Espa</w:t>
      </w:r>
      <w:r>
        <w:rPr>
          <w:rStyle w:val="Ninguno"/>
          <w:i w:val="1"/>
          <w:iCs w:val="1"/>
          <w:rtl w:val="0"/>
          <w:lang w:val="es-ES_tradnl"/>
        </w:rPr>
        <w:t>ñ</w:t>
      </w:r>
      <w:r>
        <w:rPr>
          <w:rStyle w:val="Ninguno"/>
          <w:i w:val="1"/>
          <w:iCs w:val="1"/>
          <w:rtl w:val="0"/>
          <w:lang w:val="it-IT"/>
        </w:rPr>
        <w:t>a.</w:t>
      </w:r>
    </w:p>
    <w:p>
      <w:pPr>
        <w:pStyle w:val="Cuerpo A"/>
        <w:spacing w:line="276" w:lineRule="auto"/>
        <w:jc w:val="both"/>
        <w:rPr>
          <w:rStyle w:val="Ninguno"/>
          <w:b w:val="1"/>
          <w:bCs w:val="1"/>
        </w:rPr>
      </w:pPr>
    </w:p>
    <w:p>
      <w:pPr>
        <w:pStyle w:val="Cuerpo A"/>
        <w:spacing w:line="276" w:lineRule="auto"/>
        <w:jc w:val="both"/>
        <w:rPr>
          <w:rStyle w:val="Ninguno"/>
          <w:b w:val="1"/>
          <w:bCs w:val="1"/>
        </w:rPr>
      </w:pPr>
    </w:p>
    <w:p>
      <w:pPr>
        <w:pStyle w:val="Cuerpo A"/>
        <w:spacing w:line="276" w:lineRule="auto"/>
        <w:jc w:val="both"/>
        <w:rPr>
          <w:rStyle w:val="Ninguno"/>
          <w:b w:val="1"/>
          <w:bCs w:val="1"/>
        </w:rPr>
      </w:pPr>
    </w:p>
    <w:p>
      <w:pPr>
        <w:pStyle w:val="Cuerpo A"/>
        <w:spacing w:line="276" w:lineRule="auto"/>
        <w:jc w:val="both"/>
        <w:rPr>
          <w:rStyle w:val="Ninguno"/>
          <w:b w:val="1"/>
          <w:bCs w:val="1"/>
        </w:rPr>
      </w:pPr>
      <w:r>
        <w:rPr>
          <w:rStyle w:val="Ninguno"/>
          <w:b w:val="1"/>
          <w:bCs w:val="1"/>
          <w:rtl w:val="0"/>
          <w:lang w:val="es-ES_tradnl"/>
        </w:rPr>
        <w:t>Í</w:t>
      </w:r>
      <w:r>
        <w:rPr>
          <w:rStyle w:val="Ninguno"/>
          <w:b w:val="1"/>
          <w:bCs w:val="1"/>
          <w:rtl w:val="0"/>
          <w:lang w:val="es-ES_tradnl"/>
        </w:rPr>
        <w:t>ndices de lectura en funci</w:t>
      </w:r>
      <w:r>
        <w:rPr>
          <w:rStyle w:val="Ninguno"/>
          <w:b w:val="1"/>
          <w:bCs w:val="1"/>
          <w:rtl w:val="0"/>
          <w:lang w:val="es-ES_tradnl"/>
        </w:rPr>
        <w:t>ó</w:t>
      </w:r>
      <w:r>
        <w:rPr>
          <w:rStyle w:val="Ninguno"/>
          <w:b w:val="1"/>
          <w:bCs w:val="1"/>
          <w:rtl w:val="0"/>
          <w:lang w:val="es-ES_tradnl"/>
        </w:rPr>
        <w:t>n de sexo, edad y localizaci</w:t>
      </w:r>
      <w:r>
        <w:rPr>
          <w:rStyle w:val="Ninguno"/>
          <w:b w:val="1"/>
          <w:bCs w:val="1"/>
          <w:rtl w:val="0"/>
          <w:lang w:val="es-ES_tradnl"/>
        </w:rPr>
        <w:t>ó</w:t>
      </w:r>
      <w:r>
        <w:rPr>
          <w:rStyle w:val="Ninguno"/>
          <w:b w:val="1"/>
          <w:bCs w:val="1"/>
          <w:rtl w:val="0"/>
          <w:lang w:val="de-DE"/>
        </w:rPr>
        <w:t>n geogr</w:t>
      </w:r>
      <w:r>
        <w:rPr>
          <w:rStyle w:val="Ninguno"/>
          <w:b w:val="1"/>
          <w:bCs w:val="1"/>
          <w:rtl w:val="0"/>
          <w:lang w:val="es-ES_tradnl"/>
        </w:rPr>
        <w:t>á</w:t>
      </w:r>
      <w:r>
        <w:rPr>
          <w:rStyle w:val="Ninguno"/>
          <w:b w:val="1"/>
          <w:bCs w:val="1"/>
          <w:rtl w:val="0"/>
          <w:lang w:val="it-IT"/>
        </w:rPr>
        <w:t xml:space="preserve">fica </w:t>
      </w:r>
    </w:p>
    <w:p>
      <w:pPr>
        <w:pStyle w:val="Cuerpo A"/>
        <w:spacing w:before="240" w:line="276" w:lineRule="auto"/>
        <w:jc w:val="both"/>
      </w:pPr>
      <w:r>
        <w:rPr>
          <w:rStyle w:val="Ninguno"/>
          <w:rtl w:val="0"/>
          <w:lang w:val="es-ES_tradnl"/>
        </w:rPr>
        <w:t>Los datos del Bar</w:t>
      </w:r>
      <w:r>
        <w:rPr>
          <w:rStyle w:val="Ninguno"/>
          <w:rtl w:val="0"/>
          <w:lang w:val="es-ES_tradnl"/>
        </w:rPr>
        <w:t>ó</w:t>
      </w:r>
      <w:r>
        <w:rPr>
          <w:rStyle w:val="Ninguno"/>
          <w:rtl w:val="0"/>
          <w:lang w:val="es-ES_tradnl"/>
        </w:rPr>
        <w:t>metro reflejan otros aspectos relevantes sobre el h</w:t>
      </w:r>
      <w:r>
        <w:rPr>
          <w:rStyle w:val="Ninguno"/>
          <w:rtl w:val="0"/>
          <w:lang w:val="es-ES_tradnl"/>
        </w:rPr>
        <w:t>á</w:t>
      </w:r>
      <w:r>
        <w:rPr>
          <w:rStyle w:val="Ninguno"/>
          <w:rtl w:val="0"/>
          <w:lang w:val="es-ES_tradnl"/>
        </w:rPr>
        <w:t>bito lector en Espa</w:t>
      </w:r>
      <w:r>
        <w:rPr>
          <w:rStyle w:val="Ninguno"/>
          <w:rtl w:val="0"/>
          <w:lang w:val="es-ES_tradnl"/>
        </w:rPr>
        <w:t>ñ</w:t>
      </w:r>
      <w:r>
        <w:rPr>
          <w:rStyle w:val="Ninguno"/>
          <w:rtl w:val="0"/>
          <w:lang w:val="es-ES_tradnl"/>
        </w:rPr>
        <w:t>a- Este est</w:t>
      </w:r>
      <w:r>
        <w:rPr>
          <w:rStyle w:val="Ninguno"/>
          <w:rtl w:val="0"/>
          <w:lang w:val="es-ES_tradnl"/>
        </w:rPr>
        <w:t xml:space="preserve">á </w:t>
      </w:r>
      <w:r>
        <w:rPr>
          <w:rStyle w:val="Ninguno"/>
          <w:rtl w:val="0"/>
          <w:lang w:val="es-ES_tradnl"/>
        </w:rPr>
        <w:t>determinado en gran medida por la edad, el sexo, el nivel educativo y la regi</w:t>
      </w:r>
      <w:r>
        <w:rPr>
          <w:rStyle w:val="Ninguno"/>
          <w:rtl w:val="0"/>
          <w:lang w:val="es-ES_tradnl"/>
        </w:rPr>
        <w:t>ó</w:t>
      </w:r>
      <w:r>
        <w:rPr>
          <w:rStyle w:val="Ninguno"/>
          <w:rtl w:val="0"/>
          <w:lang w:val="es-ES_tradnl"/>
        </w:rPr>
        <w:t>n en la que se viva. Las mujeres son considerablemente m</w:t>
      </w:r>
      <w:r>
        <w:rPr>
          <w:rStyle w:val="Ninguno"/>
          <w:rtl w:val="0"/>
          <w:lang w:val="es-ES_tradnl"/>
        </w:rPr>
        <w:t>á</w:t>
      </w:r>
      <w:r>
        <w:rPr>
          <w:rStyle w:val="Ninguno"/>
          <w:rtl w:val="0"/>
          <w:lang w:val="es-ES_tradnl"/>
        </w:rPr>
        <w:t>s lectoras que los hombres, un 69,9% frente a un 59,5%.  Curiosamente, aunque el porcentaje de lectores tanto en mujeres y hombres han crecido en estos diez a</w:t>
      </w:r>
      <w:r>
        <w:rPr>
          <w:rStyle w:val="Ninguno"/>
          <w:rtl w:val="0"/>
          <w:lang w:val="es-ES_tradnl"/>
        </w:rPr>
        <w:t>ñ</w:t>
      </w:r>
      <w:r>
        <w:rPr>
          <w:rStyle w:val="Ninguno"/>
          <w:rtl w:val="0"/>
          <w:lang w:val="es-ES_tradnl"/>
        </w:rPr>
        <w:t>os (5,8 y 5,5 puntos porcentuales respectivamente). Se mantienen pr</w:t>
      </w:r>
      <w:r>
        <w:rPr>
          <w:rStyle w:val="Ninguno"/>
          <w:rtl w:val="0"/>
          <w:lang w:val="es-ES_tradnl"/>
        </w:rPr>
        <w:t>á</w:t>
      </w:r>
      <w:r>
        <w:rPr>
          <w:rStyle w:val="Ninguno"/>
          <w:rtl w:val="0"/>
          <w:lang w:val="es-ES_tradnl"/>
        </w:rPr>
        <w:t>cticamente 10 puntos de diferencia. Adem</w:t>
      </w:r>
      <w:r>
        <w:rPr>
          <w:rStyle w:val="Ninguno"/>
          <w:rtl w:val="0"/>
          <w:lang w:val="es-ES_tradnl"/>
        </w:rPr>
        <w:t>á</w:t>
      </w:r>
      <w:r>
        <w:rPr>
          <w:rStyle w:val="Ninguno"/>
          <w:rtl w:val="0"/>
          <w:lang w:val="es-ES_tradnl"/>
        </w:rPr>
        <w:t>s, el porcentaje de mujeres lectoras en su tiempo libre es significativamente superior al de los hombres en todos los tramos de edad, especialmente de los 25 a los 34 a</w:t>
      </w:r>
      <w:r>
        <w:rPr>
          <w:rStyle w:val="Ninguno"/>
          <w:rtl w:val="0"/>
          <w:lang w:val="es-ES_tradnl"/>
        </w:rPr>
        <w:t>ñ</w:t>
      </w:r>
      <w:r>
        <w:rPr>
          <w:rStyle w:val="Ninguno"/>
          <w:rtl w:val="0"/>
          <w:lang w:val="pt-PT"/>
        </w:rPr>
        <w:t xml:space="preserve">os. </w:t>
      </w:r>
    </w:p>
    <w:p>
      <w:pPr>
        <w:pStyle w:val="Cuerpo A"/>
        <w:spacing w:before="240" w:line="276" w:lineRule="auto"/>
        <w:jc w:val="both"/>
      </w:pPr>
      <w:r>
        <w:rPr>
          <w:rStyle w:val="Ninguno"/>
          <w:rtl w:val="0"/>
          <w:lang w:val="es-ES_tradnl"/>
        </w:rPr>
        <w:t>Por edades, el tramo con mayor poblaci</w:t>
      </w:r>
      <w:r>
        <w:rPr>
          <w:rStyle w:val="Ninguno"/>
          <w:rtl w:val="0"/>
          <w:lang w:val="es-ES_tradnl"/>
        </w:rPr>
        <w:t>ó</w:t>
      </w:r>
      <w:r>
        <w:rPr>
          <w:rStyle w:val="Ninguno"/>
          <w:rtl w:val="0"/>
          <w:lang w:val="es-ES_tradnl"/>
        </w:rPr>
        <w:t>n lectora es el comprendido entre los 14 y los 24 a</w:t>
      </w:r>
      <w:r>
        <w:rPr>
          <w:rStyle w:val="Ninguno"/>
          <w:rtl w:val="0"/>
          <w:lang w:val="es-ES_tradnl"/>
        </w:rPr>
        <w:t>ñ</w:t>
      </w:r>
      <w:r>
        <w:rPr>
          <w:rStyle w:val="Ninguno"/>
          <w:rtl w:val="0"/>
          <w:lang w:val="es-ES_tradnl"/>
        </w:rPr>
        <w:t>os (74,2%). Es importante destacar que, desde 2012, el porcentaje de lectores con 65 y m</w:t>
      </w:r>
      <w:r>
        <w:rPr>
          <w:rStyle w:val="Ninguno"/>
          <w:rtl w:val="0"/>
          <w:lang w:val="es-ES_tradnl"/>
        </w:rPr>
        <w:t>á</w:t>
      </w:r>
      <w:r>
        <w:rPr>
          <w:rStyle w:val="Ninguno"/>
          <w:rtl w:val="0"/>
          <w:lang w:val="en-US"/>
        </w:rPr>
        <w:t>s a</w:t>
      </w:r>
      <w:r>
        <w:rPr>
          <w:rStyle w:val="Ninguno"/>
          <w:rtl w:val="0"/>
          <w:lang w:val="es-ES_tradnl"/>
        </w:rPr>
        <w:t>ñ</w:t>
      </w:r>
      <w:r>
        <w:rPr>
          <w:rStyle w:val="Ninguno"/>
          <w:rtl w:val="0"/>
          <w:lang w:val="es-ES_tradnl"/>
        </w:rPr>
        <w:t>os se ha incrementado por encima de la media de crecimiento general (13,7 puntos porcentuales, de 38,2% al 51,9%).</w:t>
      </w:r>
    </w:p>
    <w:p>
      <w:pPr>
        <w:pStyle w:val="Cuerpo A"/>
        <w:spacing w:line="276" w:lineRule="auto"/>
        <w:jc w:val="both"/>
      </w:pPr>
      <w:r>
        <w:rPr>
          <w:rStyle w:val="Ninguno A"/>
        </w:rPr>
        <w:drawing xmlns:a="http://schemas.openxmlformats.org/drawingml/2006/main">
          <wp:anchor distT="0" distB="0" distL="0" distR="0" simplePos="0" relativeHeight="251659264" behindDoc="0" locked="0" layoutInCell="1" allowOverlap="1">
            <wp:simplePos x="0" y="0"/>
            <wp:positionH relativeFrom="column">
              <wp:posOffset>672465</wp:posOffset>
            </wp:positionH>
            <wp:positionV relativeFrom="line">
              <wp:posOffset>0</wp:posOffset>
            </wp:positionV>
            <wp:extent cx="4063365" cy="2286000"/>
            <wp:effectExtent l="0" t="0" r="0" b="0"/>
            <wp:wrapTopAndBottom distT="0" distB="0"/>
            <wp:docPr id="1073741827" name="officeArt object"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7" name="Gráfico, Gráfico de líneasDescripción generada automáticamente" descr="Gráfico, Gráfico de líneasDescripción generada automáticamente"/>
                    <pic:cNvPicPr>
                      <a:picLocks noChangeAspect="1"/>
                    </pic:cNvPicPr>
                  </pic:nvPicPr>
                  <pic:blipFill>
                    <a:blip r:embed="rId5">
                      <a:extLst/>
                    </a:blip>
                    <a:stretch>
                      <a:fillRect/>
                    </a:stretch>
                  </pic:blipFill>
                  <pic:spPr>
                    <a:xfrm>
                      <a:off x="0" y="0"/>
                      <a:ext cx="4063365" cy="2286000"/>
                    </a:xfrm>
                    <a:prstGeom prst="rect">
                      <a:avLst/>
                    </a:prstGeom>
                    <a:ln w="12700" cap="flat">
                      <a:noFill/>
                      <a:miter lim="400000"/>
                    </a:ln>
                    <a:effectLst/>
                  </pic:spPr>
                </pic:pic>
              </a:graphicData>
            </a:graphic>
          </wp:anchor>
        </w:drawing>
      </w:r>
      <w:r>
        <w:rPr>
          <w:rStyle w:val="Ninguno A"/>
          <w:rtl w:val="0"/>
          <w:lang w:val="es-ES_tradnl"/>
        </w:rPr>
        <w:t>En cuanto a los niveles de estudio, el 86,5% de universitarios lee en su tiempo libre. Esta cifra desciende al 62,3% entre la poblaci</w:t>
      </w:r>
      <w:r>
        <w:rPr>
          <w:rStyle w:val="Ninguno A"/>
          <w:rtl w:val="0"/>
          <w:lang w:val="es-ES_tradnl"/>
        </w:rPr>
        <w:t>ó</w:t>
      </w:r>
      <w:r>
        <w:rPr>
          <w:rStyle w:val="Ninguno A"/>
          <w:rtl w:val="0"/>
          <w:lang w:val="es-ES_tradnl"/>
        </w:rPr>
        <w:t>n que cuenta con estudios secundarios y al 39% entre los que s</w:t>
      </w:r>
      <w:r>
        <w:rPr>
          <w:rStyle w:val="Ninguno A"/>
          <w:rtl w:val="0"/>
          <w:lang w:val="es-ES_tradnl"/>
        </w:rPr>
        <w:t>ó</w:t>
      </w:r>
      <w:r>
        <w:rPr>
          <w:rStyle w:val="Ninguno A"/>
          <w:rtl w:val="0"/>
          <w:lang w:val="es-ES_tradnl"/>
        </w:rPr>
        <w:t xml:space="preserve">lo han cursado estudios primarios. En todos los niveles se observan crecimientos de los </w:t>
      </w:r>
      <w:r>
        <w:rPr>
          <w:rStyle w:val="Ninguno A"/>
          <w:rtl w:val="0"/>
          <w:lang w:val="es-ES_tradnl"/>
        </w:rPr>
        <w:t>í</w:t>
      </w:r>
      <w:r>
        <w:rPr>
          <w:rStyle w:val="Ninguno A"/>
          <w:rtl w:val="0"/>
          <w:lang w:val="es-ES_tradnl"/>
        </w:rPr>
        <w:t>ndices de lectura, siendo inferiores entre los que tienen estudios secundarios.</w:t>
      </w:r>
    </w:p>
    <w:p>
      <w:pPr>
        <w:pStyle w:val="Cuerpo A"/>
        <w:spacing w:before="240" w:line="276" w:lineRule="auto"/>
        <w:jc w:val="both"/>
      </w:pPr>
      <w:r>
        <w:rPr>
          <w:rStyle w:val="Ninguno A"/>
          <w:rtl w:val="0"/>
          <w:lang w:val="es-ES_tradnl"/>
        </w:rPr>
        <w:t>En la pr</w:t>
      </w:r>
      <w:r>
        <w:rPr>
          <w:rStyle w:val="Ninguno A"/>
          <w:rtl w:val="0"/>
          <w:lang w:val="es-ES_tradnl"/>
        </w:rPr>
        <w:t>á</w:t>
      </w:r>
      <w:r>
        <w:rPr>
          <w:rStyle w:val="Ninguno A"/>
          <w:rtl w:val="0"/>
          <w:lang w:val="es-ES_tradnl"/>
        </w:rPr>
        <w:t>ctica totalidad de las Comunidades Aut</w:t>
      </w:r>
      <w:r>
        <w:rPr>
          <w:rStyle w:val="Ninguno A"/>
          <w:rtl w:val="0"/>
          <w:lang w:val="es-ES_tradnl"/>
        </w:rPr>
        <w:t>ó</w:t>
      </w:r>
      <w:r>
        <w:rPr>
          <w:rStyle w:val="Ninguno A"/>
          <w:rtl w:val="0"/>
          <w:lang w:val="es-ES_tradnl"/>
        </w:rPr>
        <w:t>nomas, el n</w:t>
      </w:r>
      <w:r>
        <w:rPr>
          <w:rStyle w:val="Ninguno A"/>
          <w:rtl w:val="0"/>
          <w:lang w:val="es-ES_tradnl"/>
        </w:rPr>
        <w:t>ú</w:t>
      </w:r>
      <w:r>
        <w:rPr>
          <w:rStyle w:val="Ninguno A"/>
          <w:rtl w:val="0"/>
          <w:lang w:val="es-ES_tradnl"/>
        </w:rPr>
        <w:t>mero de lectores en tiempo libre o bien ha crecido o se ha mantenido estable con respecto a las cifras de 2021. La media nacional experimenta un crecimiento, pero sigue existiendo desigualdad entre territorios. A la cabeza de la lista se sit</w:t>
      </w:r>
      <w:r>
        <w:rPr>
          <w:rStyle w:val="Ninguno A"/>
          <w:rtl w:val="0"/>
          <w:lang w:val="es-ES_tradnl"/>
        </w:rPr>
        <w:t>ú</w:t>
      </w:r>
      <w:r>
        <w:rPr>
          <w:rStyle w:val="Ninguno A"/>
          <w:rtl w:val="0"/>
          <w:lang w:val="es-ES_tradnl"/>
        </w:rPr>
        <w:t>an Madrid (74,2%), Catalu</w:t>
      </w:r>
      <w:r>
        <w:rPr>
          <w:rStyle w:val="Ninguno A"/>
          <w:rtl w:val="0"/>
          <w:lang w:val="es-ES_tradnl"/>
        </w:rPr>
        <w:t>ñ</w:t>
      </w:r>
      <w:r>
        <w:rPr>
          <w:rStyle w:val="Ninguno A"/>
          <w:rtl w:val="0"/>
          <w:lang w:val="es-ES_tradnl"/>
        </w:rPr>
        <w:t>a (68,7%), Navarra (68,2%) y Pa</w:t>
      </w:r>
      <w:r>
        <w:rPr>
          <w:rStyle w:val="Ninguno A"/>
          <w:rtl w:val="0"/>
          <w:lang w:val="es-ES_tradnl"/>
        </w:rPr>
        <w:t>í</w:t>
      </w:r>
      <w:r>
        <w:rPr>
          <w:rStyle w:val="Ninguno A"/>
          <w:rtl w:val="0"/>
          <w:lang w:val="es-ES_tradnl"/>
        </w:rPr>
        <w:t>s Vasco (68,2%), como ya ocurri</w:t>
      </w:r>
      <w:r>
        <w:rPr>
          <w:rStyle w:val="Ninguno A"/>
          <w:rtl w:val="0"/>
          <w:lang w:val="es-ES_tradnl"/>
        </w:rPr>
        <w:t xml:space="preserve">ó </w:t>
      </w:r>
      <w:r>
        <w:rPr>
          <w:rStyle w:val="Ninguno A"/>
          <w:rtl w:val="0"/>
          <w:lang w:val="es-ES_tradnl"/>
        </w:rPr>
        <w:t>el a</w:t>
      </w:r>
      <w:r>
        <w:rPr>
          <w:rStyle w:val="Ninguno A"/>
          <w:rtl w:val="0"/>
          <w:lang w:val="es-ES_tradnl"/>
        </w:rPr>
        <w:t>ñ</w:t>
      </w:r>
      <w:r>
        <w:rPr>
          <w:rStyle w:val="Ninguno A"/>
          <w:rtl w:val="0"/>
          <w:lang w:val="es-ES_tradnl"/>
        </w:rPr>
        <w:t xml:space="preserve">o pasado. En los </w:t>
      </w:r>
      <w:r>
        <w:rPr>
          <w:rStyle w:val="Ninguno A"/>
          <w:rtl w:val="0"/>
          <w:lang w:val="es-ES_tradnl"/>
        </w:rPr>
        <w:t>ú</w:t>
      </w:r>
      <w:r>
        <w:rPr>
          <w:rStyle w:val="Ninguno A"/>
          <w:rtl w:val="0"/>
          <w:lang w:val="es-ES_tradnl"/>
        </w:rPr>
        <w:t>ltimos puestos repiten Castilla-La Mancha (59,6%), Canarias (59,1%) y Extremadura (55,1%). Incluso en aquellas CCAA que cuentan con lengua auton</w:t>
      </w:r>
      <w:r>
        <w:rPr>
          <w:rStyle w:val="Ninguno A"/>
          <w:rtl w:val="0"/>
          <w:lang w:val="es-ES_tradnl"/>
        </w:rPr>
        <w:t>ó</w:t>
      </w:r>
      <w:r>
        <w:rPr>
          <w:rStyle w:val="Ninguno A"/>
          <w:rtl w:val="0"/>
          <w:lang w:val="es-ES_tradnl"/>
        </w:rPr>
        <w:t>mica, la mayor</w:t>
      </w:r>
      <w:r>
        <w:rPr>
          <w:rStyle w:val="Ninguno A"/>
          <w:rtl w:val="0"/>
          <w:lang w:val="es-ES_tradnl"/>
        </w:rPr>
        <w:t>í</w:t>
      </w:r>
      <w:r>
        <w:rPr>
          <w:rStyle w:val="Ninguno A"/>
          <w:rtl w:val="0"/>
          <w:lang w:val="es-ES_tradnl"/>
        </w:rPr>
        <w:t>a de los lectores prefiere leer libros en castellano. Con respecto a 2012, los porcentajes de lectores son m</w:t>
      </w:r>
      <w:r>
        <w:rPr>
          <w:rStyle w:val="Ninguno A"/>
          <w:rtl w:val="0"/>
          <w:lang w:val="es-ES_tradnl"/>
        </w:rPr>
        <w:t>á</w:t>
      </w:r>
      <w:r>
        <w:rPr>
          <w:rStyle w:val="Ninguno A"/>
          <w:rtl w:val="0"/>
          <w:lang w:val="es-ES_tradnl"/>
        </w:rPr>
        <w:t>s altos en todas las comunidades aut</w:t>
      </w:r>
      <w:r>
        <w:rPr>
          <w:rStyle w:val="Ninguno A"/>
          <w:rtl w:val="0"/>
          <w:lang w:val="es-ES_tradnl"/>
        </w:rPr>
        <w:t>ó</w:t>
      </w:r>
      <w:r>
        <w:rPr>
          <w:rStyle w:val="Ninguno A"/>
          <w:rtl w:val="0"/>
          <w:lang w:val="es-ES_tradnl"/>
        </w:rPr>
        <w:t>nomas, con un mayor crecimiento en Asturias, Catalu</w:t>
      </w:r>
      <w:r>
        <w:rPr>
          <w:rStyle w:val="Ninguno A"/>
          <w:rtl w:val="0"/>
          <w:lang w:val="es-ES_tradnl"/>
        </w:rPr>
        <w:t>ñ</w:t>
      </w:r>
      <w:r>
        <w:rPr>
          <w:rStyle w:val="Ninguno A"/>
          <w:rtl w:val="0"/>
          <w:lang w:val="es-ES_tradnl"/>
        </w:rPr>
        <w:t>a y Navarra.</w:t>
      </w:r>
    </w:p>
    <w:p>
      <w:pPr>
        <w:pStyle w:val="Cuerpo A"/>
        <w:spacing w:before="240" w:line="276" w:lineRule="auto"/>
        <w:jc w:val="both"/>
        <w:rPr>
          <w:rStyle w:val="Ninguno"/>
          <w:b w:val="1"/>
          <w:bCs w:val="1"/>
        </w:rPr>
      </w:pPr>
      <w:r>
        <w:rPr>
          <w:rStyle w:val="Ninguno"/>
          <w:rFonts w:ascii="Arial Unicode MS" w:hAnsi="Arial Unicode MS" w:hint="default"/>
          <w:rtl w:val="1"/>
          <w:lang w:val="ar-SA" w:bidi="ar-SA"/>
        </w:rPr>
        <w:t>“</w:t>
      </w:r>
      <w:r>
        <w:rPr>
          <w:rStyle w:val="Ninguno"/>
          <w:i w:val="1"/>
          <w:iCs w:val="1"/>
          <w:rtl w:val="0"/>
          <w:lang w:val="es-ES_tradnl"/>
        </w:rPr>
        <w:t>Debemos seguir realizando un esfuerzo para ir reduciendo estos desequilibrios que refleja el Bar</w:t>
      </w:r>
      <w:r>
        <w:rPr>
          <w:rStyle w:val="Ninguno"/>
          <w:i w:val="1"/>
          <w:iCs w:val="1"/>
          <w:rtl w:val="0"/>
          <w:lang w:val="es-ES_tradnl"/>
        </w:rPr>
        <w:t>ó</w:t>
      </w:r>
      <w:r>
        <w:rPr>
          <w:rStyle w:val="Ninguno"/>
          <w:i w:val="1"/>
          <w:iCs w:val="1"/>
          <w:rtl w:val="0"/>
          <w:lang w:val="es-ES_tradnl"/>
        </w:rPr>
        <w:t>metro.  Desde hace unos a</w:t>
      </w:r>
      <w:r>
        <w:rPr>
          <w:rStyle w:val="Ninguno"/>
          <w:i w:val="1"/>
          <w:iCs w:val="1"/>
          <w:rtl w:val="0"/>
          <w:lang w:val="es-ES_tradnl"/>
        </w:rPr>
        <w:t>ñ</w:t>
      </w:r>
      <w:r>
        <w:rPr>
          <w:rStyle w:val="Ninguno"/>
          <w:i w:val="1"/>
          <w:iCs w:val="1"/>
          <w:rtl w:val="0"/>
          <w:lang w:val="es-ES_tradnl"/>
        </w:rPr>
        <w:t>os en la Federaci</w:t>
      </w:r>
      <w:r>
        <w:rPr>
          <w:rStyle w:val="Ninguno"/>
          <w:i w:val="1"/>
          <w:iCs w:val="1"/>
          <w:rtl w:val="0"/>
          <w:lang w:val="es-ES_tradnl"/>
        </w:rPr>
        <w:t>ó</w:t>
      </w:r>
      <w:r>
        <w:rPr>
          <w:rStyle w:val="Ninguno"/>
          <w:i w:val="1"/>
          <w:iCs w:val="1"/>
          <w:rtl w:val="0"/>
          <w:lang w:val="es-ES_tradnl"/>
        </w:rPr>
        <w:t>n estamos abogando por un Pacto Social por el libro y la lectura que no solo implique a los partidos pol</w:t>
      </w:r>
      <w:r>
        <w:rPr>
          <w:rStyle w:val="Ninguno"/>
          <w:i w:val="1"/>
          <w:iCs w:val="1"/>
          <w:rtl w:val="0"/>
          <w:lang w:val="es-ES_tradnl"/>
        </w:rPr>
        <w:t>í</w:t>
      </w:r>
      <w:r>
        <w:rPr>
          <w:rStyle w:val="Ninguno"/>
          <w:i w:val="1"/>
          <w:iCs w:val="1"/>
          <w:rtl w:val="0"/>
          <w:lang w:val="es-ES_tradnl"/>
        </w:rPr>
        <w:t>ticos sino al conjunto de la sociedad. Hemos de pensar que las sociedades m</w:t>
      </w:r>
      <w:r>
        <w:rPr>
          <w:rStyle w:val="Ninguno"/>
          <w:i w:val="1"/>
          <w:iCs w:val="1"/>
          <w:rtl w:val="0"/>
          <w:lang w:val="es-ES_tradnl"/>
        </w:rPr>
        <w:t>á</w:t>
      </w:r>
      <w:r>
        <w:rPr>
          <w:rStyle w:val="Ninguno"/>
          <w:i w:val="1"/>
          <w:iCs w:val="1"/>
          <w:rtl w:val="0"/>
          <w:lang w:val="es-ES_tradnl"/>
        </w:rPr>
        <w:t>s lectoras son las que gozan de una mejor salud econ</w:t>
      </w:r>
      <w:r>
        <w:rPr>
          <w:rStyle w:val="Ninguno"/>
          <w:i w:val="1"/>
          <w:iCs w:val="1"/>
          <w:rtl w:val="0"/>
          <w:lang w:val="es-ES_tradnl"/>
        </w:rPr>
        <w:t>ó</w:t>
      </w:r>
      <w:r>
        <w:rPr>
          <w:rStyle w:val="Ninguno"/>
          <w:i w:val="1"/>
          <w:iCs w:val="1"/>
          <w:rtl w:val="0"/>
          <w:lang w:val="es-ES_tradnl"/>
        </w:rPr>
        <w:t>mica y democr</w:t>
      </w:r>
      <w:r>
        <w:rPr>
          <w:rStyle w:val="Ninguno"/>
          <w:i w:val="1"/>
          <w:iCs w:val="1"/>
          <w:rtl w:val="0"/>
          <w:lang w:val="es-ES_tradnl"/>
        </w:rPr>
        <w:t>á</w:t>
      </w:r>
      <w:r>
        <w:rPr>
          <w:rStyle w:val="Ninguno"/>
          <w:i w:val="1"/>
          <w:iCs w:val="1"/>
          <w:rtl w:val="0"/>
          <w:lang w:val="es-ES_tradnl"/>
        </w:rPr>
        <w:t>tica, pues los libros contribuyen a contar con una sociedad m</w:t>
      </w:r>
      <w:r>
        <w:rPr>
          <w:rStyle w:val="Ninguno"/>
          <w:i w:val="1"/>
          <w:iCs w:val="1"/>
          <w:rtl w:val="0"/>
          <w:lang w:val="es-ES_tradnl"/>
        </w:rPr>
        <w:t>á</w:t>
      </w:r>
      <w:r>
        <w:rPr>
          <w:rStyle w:val="Ninguno"/>
          <w:i w:val="1"/>
          <w:iCs w:val="1"/>
          <w:rtl w:val="0"/>
          <w:lang w:val="fr-FR"/>
        </w:rPr>
        <w:t>s cr</w:t>
      </w:r>
      <w:r>
        <w:rPr>
          <w:rStyle w:val="Ninguno"/>
          <w:i w:val="1"/>
          <w:iCs w:val="1"/>
          <w:rtl w:val="0"/>
          <w:lang w:val="es-ES_tradnl"/>
        </w:rPr>
        <w:t>í</w:t>
      </w:r>
      <w:r>
        <w:rPr>
          <w:rStyle w:val="Ninguno"/>
          <w:i w:val="1"/>
          <w:iCs w:val="1"/>
          <w:rtl w:val="0"/>
          <w:lang w:val="it-IT"/>
        </w:rPr>
        <w:t>tica</w:t>
      </w:r>
      <w:r>
        <w:rPr>
          <w:rStyle w:val="Ninguno"/>
          <w:rtl w:val="0"/>
          <w:lang w:val="es-ES_tradnl"/>
        </w:rPr>
        <w:t>”</w:t>
      </w:r>
      <w:r>
        <w:rPr>
          <w:rStyle w:val="Ninguno"/>
          <w:rtl w:val="0"/>
          <w:lang w:val="es-ES_tradnl"/>
        </w:rPr>
        <w:t>, apunt</w:t>
      </w:r>
      <w:r>
        <w:rPr>
          <w:rStyle w:val="Ninguno"/>
          <w:rtl w:val="0"/>
          <w:lang w:val="es-ES_tradnl"/>
        </w:rPr>
        <w:t xml:space="preserve">ó </w:t>
      </w:r>
      <w:r>
        <w:rPr>
          <w:rStyle w:val="Ninguno"/>
          <w:rtl w:val="0"/>
          <w:lang w:val="it-IT"/>
        </w:rPr>
        <w:t>Daniel Fern</w:t>
      </w:r>
      <w:r>
        <w:rPr>
          <w:rStyle w:val="Ninguno"/>
          <w:rtl w:val="0"/>
          <w:lang w:val="es-ES_tradnl"/>
        </w:rPr>
        <w:t>á</w:t>
      </w:r>
      <w:r>
        <w:rPr>
          <w:rStyle w:val="Ninguno"/>
          <w:rtl w:val="0"/>
          <w:lang w:val="pt-PT"/>
        </w:rPr>
        <w:t>ndez.</w:t>
      </w:r>
    </w:p>
    <w:p>
      <w:pPr>
        <w:pStyle w:val="Cuerpo A"/>
        <w:spacing w:before="240" w:line="276" w:lineRule="auto"/>
        <w:jc w:val="both"/>
        <w:rPr>
          <w:rStyle w:val="Ninguno"/>
          <w:b w:val="1"/>
          <w:bCs w:val="1"/>
        </w:rPr>
      </w:pPr>
      <w:r>
        <w:rPr>
          <w:rStyle w:val="Ninguno"/>
          <w:b w:val="1"/>
          <w:bCs w:val="1"/>
          <w:rtl w:val="0"/>
          <w:lang w:val="es-ES_tradnl"/>
        </w:rPr>
        <w:t>Los ni</w:t>
      </w:r>
      <w:r>
        <w:rPr>
          <w:rStyle w:val="Ninguno"/>
          <w:b w:val="1"/>
          <w:bCs w:val="1"/>
          <w:rtl w:val="0"/>
          <w:lang w:val="es-ES_tradnl"/>
        </w:rPr>
        <w:t>ñ</w:t>
      </w:r>
      <w:r>
        <w:rPr>
          <w:rStyle w:val="Ninguno"/>
          <w:b w:val="1"/>
          <w:bCs w:val="1"/>
          <w:rtl w:val="0"/>
          <w:lang w:val="es-ES_tradnl"/>
        </w:rPr>
        <w:t>os y adolescentes los m</w:t>
      </w:r>
      <w:r>
        <w:rPr>
          <w:rStyle w:val="Ninguno"/>
          <w:b w:val="1"/>
          <w:bCs w:val="1"/>
          <w:rtl w:val="0"/>
          <w:lang w:val="es-ES_tradnl"/>
        </w:rPr>
        <w:t>á</w:t>
      </w:r>
      <w:r>
        <w:rPr>
          <w:rStyle w:val="Ninguno"/>
          <w:b w:val="1"/>
          <w:bCs w:val="1"/>
          <w:rtl w:val="0"/>
          <w:lang w:val="es-ES_tradnl"/>
        </w:rPr>
        <w:t>s lectores</w:t>
      </w:r>
    </w:p>
    <w:p>
      <w:pPr>
        <w:pStyle w:val="Cuerpo A"/>
        <w:spacing w:before="240" w:line="276" w:lineRule="auto"/>
        <w:jc w:val="both"/>
      </w:pPr>
      <w:r>
        <w:rPr>
          <w:rStyle w:val="Ninguno"/>
          <w:rtl w:val="0"/>
          <w:lang w:val="es-ES_tradnl"/>
        </w:rPr>
        <w:t>El informe refleja, tambi</w:t>
      </w:r>
      <w:r>
        <w:rPr>
          <w:rStyle w:val="Ninguno"/>
          <w:rtl w:val="0"/>
          <w:lang w:val="fr-FR"/>
        </w:rPr>
        <w:t>é</w:t>
      </w:r>
      <w:r>
        <w:rPr>
          <w:rStyle w:val="Ninguno"/>
          <w:rtl w:val="0"/>
          <w:lang w:val="es-ES_tradnl"/>
        </w:rPr>
        <w:t>n, los altos porcentajes de lectura entre los menores de 18 a</w:t>
      </w:r>
      <w:r>
        <w:rPr>
          <w:rStyle w:val="Ninguno"/>
          <w:rtl w:val="0"/>
          <w:lang w:val="es-ES_tradnl"/>
        </w:rPr>
        <w:t>ñ</w:t>
      </w:r>
      <w:r>
        <w:rPr>
          <w:rStyle w:val="Ninguno"/>
          <w:rtl w:val="0"/>
          <w:lang w:val="es-ES_tradnl"/>
        </w:rPr>
        <w:t>os, especialmente entre los j</w:t>
      </w:r>
      <w:r>
        <w:rPr>
          <w:rStyle w:val="Ninguno"/>
          <w:rtl w:val="0"/>
          <w:lang w:val="es-ES_tradnl"/>
        </w:rPr>
        <w:t>ó</w:t>
      </w:r>
      <w:r>
        <w:rPr>
          <w:rStyle w:val="Ninguno"/>
          <w:rtl w:val="0"/>
          <w:lang w:val="es-ES_tradnl"/>
        </w:rPr>
        <w:t>venes entre 10 y 14 a</w:t>
      </w:r>
      <w:r>
        <w:rPr>
          <w:rStyle w:val="Ninguno"/>
          <w:rtl w:val="0"/>
          <w:lang w:val="es-ES_tradnl"/>
        </w:rPr>
        <w:t>ñ</w:t>
      </w:r>
      <w:r>
        <w:rPr>
          <w:rStyle w:val="Ninguno"/>
          <w:rtl w:val="0"/>
          <w:lang w:val="es-ES_tradnl"/>
        </w:rPr>
        <w:t>os. El 85,6% de estos leen en su tiempo libre de forma frecuente (78,2%) u ocasional (7,4%). Entre los j</w:t>
      </w:r>
      <w:r>
        <w:rPr>
          <w:rStyle w:val="Ninguno"/>
          <w:rtl w:val="0"/>
          <w:lang w:val="es-ES_tradnl"/>
        </w:rPr>
        <w:t>ó</w:t>
      </w:r>
      <w:r>
        <w:rPr>
          <w:rStyle w:val="Ninguno"/>
          <w:rtl w:val="0"/>
          <w:lang w:val="es-ES_tradnl"/>
        </w:rPr>
        <w:t>venes entre 15 y 18 a</w:t>
      </w:r>
      <w:r>
        <w:rPr>
          <w:rStyle w:val="Ninguno"/>
          <w:rtl w:val="0"/>
          <w:lang w:val="es-ES_tradnl"/>
        </w:rPr>
        <w:t>ñ</w:t>
      </w:r>
      <w:r>
        <w:rPr>
          <w:rStyle w:val="Ninguno"/>
          <w:rtl w:val="0"/>
          <w:lang w:val="es-ES_tradnl"/>
        </w:rPr>
        <w:t>os, el porcentaje alcanza el 79,2% (67,7% lectores frecuentes y 12,2% ocasional). de los j</w:t>
      </w:r>
      <w:r>
        <w:rPr>
          <w:rStyle w:val="Ninguno"/>
          <w:rtl w:val="0"/>
          <w:lang w:val="es-ES_tradnl"/>
        </w:rPr>
        <w:t>ó</w:t>
      </w:r>
      <w:r>
        <w:rPr>
          <w:rStyle w:val="Ninguno"/>
          <w:rtl w:val="0"/>
          <w:lang w:val="es-ES_tradnl"/>
        </w:rPr>
        <w:t>venes entre 10 y 14 a</w:t>
      </w:r>
      <w:r>
        <w:rPr>
          <w:rStyle w:val="Ninguno"/>
          <w:rtl w:val="0"/>
          <w:lang w:val="es-ES_tradnl"/>
        </w:rPr>
        <w:t>ñ</w:t>
      </w:r>
      <w:r>
        <w:rPr>
          <w:rStyle w:val="Ninguno"/>
          <w:rtl w:val="0"/>
          <w:lang w:val="es-ES_tradnl"/>
        </w:rPr>
        <w:t>os</w:t>
      </w:r>
    </w:p>
    <w:p>
      <w:pPr>
        <w:pStyle w:val="Cuerpo A"/>
        <w:spacing w:before="240" w:line="276" w:lineRule="auto"/>
        <w:jc w:val="center"/>
      </w:pPr>
      <w:r>
        <w:rPr>
          <w:rStyle w:val="Ninguno A"/>
        </w:rPr>
        <w:drawing xmlns:a="http://schemas.openxmlformats.org/drawingml/2006/main">
          <wp:inline distT="0" distB="0" distL="0" distR="0">
            <wp:extent cx="3995983" cy="2247900"/>
            <wp:effectExtent l="0" t="0" r="0" b="0"/>
            <wp:docPr id="1073741828" name="officeArt object"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8" name="Gráfico, Gráfico de líneasDescripción generada automáticamente" descr="Gráfico, Gráfico de líneasDescripción generada automáticamente"/>
                    <pic:cNvPicPr>
                      <a:picLocks noChangeAspect="1"/>
                    </pic:cNvPicPr>
                  </pic:nvPicPr>
                  <pic:blipFill>
                    <a:blip r:embed="rId6">
                      <a:extLst/>
                    </a:blip>
                    <a:stretch>
                      <a:fillRect/>
                    </a:stretch>
                  </pic:blipFill>
                  <pic:spPr>
                    <a:xfrm>
                      <a:off x="0" y="0"/>
                      <a:ext cx="3995983" cy="2247900"/>
                    </a:xfrm>
                    <a:prstGeom prst="rect">
                      <a:avLst/>
                    </a:prstGeom>
                    <a:ln w="12700" cap="flat">
                      <a:noFill/>
                      <a:miter lim="400000"/>
                    </a:ln>
                    <a:effectLst/>
                  </pic:spPr>
                </pic:pic>
              </a:graphicData>
            </a:graphic>
          </wp:inline>
        </w:drawing>
      </w:r>
    </w:p>
    <w:p>
      <w:pPr>
        <w:pStyle w:val="Cuerpo A"/>
        <w:spacing w:before="240" w:line="276" w:lineRule="auto"/>
        <w:jc w:val="both"/>
      </w:pPr>
      <w:r>
        <w:rPr>
          <w:rStyle w:val="Ninguno"/>
          <w:rtl w:val="0"/>
          <w:lang w:val="es-ES_tradnl"/>
        </w:rPr>
        <w:t>La lectura infantil se mantiene en valores elevados. Crece ligeramente la proporci</w:t>
      </w:r>
      <w:r>
        <w:rPr>
          <w:rStyle w:val="Ninguno"/>
          <w:rtl w:val="0"/>
          <w:lang w:val="es-ES_tradnl"/>
        </w:rPr>
        <w:t>ó</w:t>
      </w:r>
      <w:r>
        <w:rPr>
          <w:rStyle w:val="Ninguno"/>
          <w:rtl w:val="0"/>
          <w:lang w:val="it-IT"/>
        </w:rPr>
        <w:t>n e ni</w:t>
      </w:r>
      <w:r>
        <w:rPr>
          <w:rStyle w:val="Ninguno"/>
          <w:rtl w:val="0"/>
          <w:lang w:val="es-ES_tradnl"/>
        </w:rPr>
        <w:t>ñ</w:t>
      </w:r>
      <w:r>
        <w:rPr>
          <w:rStyle w:val="Ninguno"/>
          <w:rtl w:val="0"/>
          <w:lang w:val="es-ES_tradnl"/>
        </w:rPr>
        <w:t>os que leen libros no de texto. Sin embargo, desciende ligeramente el tiempo semanal dedicado a la lectura a los m</w:t>
      </w:r>
      <w:r>
        <w:rPr>
          <w:rStyle w:val="Ninguno"/>
          <w:rtl w:val="0"/>
          <w:lang w:val="es-ES_tradnl"/>
        </w:rPr>
        <w:t>á</w:t>
      </w:r>
      <w:r>
        <w:rPr>
          <w:rStyle w:val="Ninguno"/>
          <w:rtl w:val="0"/>
          <w:lang w:val="pt-PT"/>
        </w:rPr>
        <w:t>s peque</w:t>
      </w:r>
      <w:r>
        <w:rPr>
          <w:rStyle w:val="Ninguno"/>
          <w:rtl w:val="0"/>
          <w:lang w:val="es-ES_tradnl"/>
        </w:rPr>
        <w:t>ñ</w:t>
      </w:r>
      <w:r>
        <w:rPr>
          <w:rStyle w:val="Ninguno"/>
          <w:rtl w:val="0"/>
          <w:lang w:val="pt-PT"/>
        </w:rPr>
        <w:t>os.</w:t>
      </w:r>
    </w:p>
    <w:p>
      <w:pPr>
        <w:pStyle w:val="Cuerpo A"/>
        <w:jc w:val="both"/>
      </w:pPr>
    </w:p>
    <w:p>
      <w:pPr>
        <w:pStyle w:val="Cuerpo A"/>
        <w:spacing w:line="276" w:lineRule="auto"/>
        <w:jc w:val="both"/>
        <w:rPr>
          <w:rStyle w:val="Ninguno"/>
          <w:b w:val="1"/>
          <w:bCs w:val="1"/>
        </w:rPr>
      </w:pPr>
      <w:r>
        <w:rPr>
          <w:rStyle w:val="Ninguno"/>
          <w:b w:val="1"/>
          <w:bCs w:val="1"/>
          <w:rtl w:val="0"/>
          <w:lang w:val="es-ES_tradnl"/>
        </w:rPr>
        <w:t>¿</w:t>
      </w:r>
      <w:r>
        <w:rPr>
          <w:rStyle w:val="Ninguno"/>
          <w:b w:val="1"/>
          <w:bCs w:val="1"/>
          <w:rtl w:val="0"/>
          <w:lang w:val="es-ES_tradnl"/>
        </w:rPr>
        <w:t>Por qu</w:t>
      </w:r>
      <w:r>
        <w:rPr>
          <w:rStyle w:val="Ninguno"/>
          <w:b w:val="1"/>
          <w:bCs w:val="1"/>
          <w:rtl w:val="0"/>
          <w:lang w:val="fr-FR"/>
        </w:rPr>
        <w:t xml:space="preserve">é </w:t>
      </w:r>
      <w:r>
        <w:rPr>
          <w:rStyle w:val="Ninguno"/>
          <w:b w:val="1"/>
          <w:bCs w:val="1"/>
          <w:rtl w:val="0"/>
          <w:lang w:val="es-ES_tradnl"/>
        </w:rPr>
        <w:t>no leen los espa</w:t>
      </w:r>
      <w:r>
        <w:rPr>
          <w:rStyle w:val="Ninguno"/>
          <w:b w:val="1"/>
          <w:bCs w:val="1"/>
          <w:rtl w:val="0"/>
          <w:lang w:val="es-ES_tradnl"/>
        </w:rPr>
        <w:t>ñ</w:t>
      </w:r>
      <w:r>
        <w:rPr>
          <w:rStyle w:val="Ninguno"/>
          <w:b w:val="1"/>
          <w:bCs w:val="1"/>
          <w:rtl w:val="0"/>
          <w:lang w:val="zh-TW" w:eastAsia="zh-TW"/>
        </w:rPr>
        <w:t>oles?</w:t>
      </w:r>
    </w:p>
    <w:p>
      <w:pPr>
        <w:pStyle w:val="Cuerpo A"/>
        <w:spacing w:before="240" w:line="276" w:lineRule="auto"/>
        <w:jc w:val="both"/>
      </w:pPr>
      <w:r>
        <w:rPr>
          <w:rStyle w:val="Ninguno"/>
          <w:rtl w:val="0"/>
          <w:lang w:val="es-ES_tradnl"/>
        </w:rPr>
        <w:t>Los espa</w:t>
      </w:r>
      <w:r>
        <w:rPr>
          <w:rStyle w:val="Ninguno"/>
          <w:rtl w:val="0"/>
          <w:lang w:val="es-ES_tradnl"/>
        </w:rPr>
        <w:t>ñ</w:t>
      </w:r>
      <w:r>
        <w:rPr>
          <w:rStyle w:val="Ninguno"/>
          <w:rtl w:val="0"/>
          <w:lang w:val="es-ES_tradnl"/>
        </w:rPr>
        <w:t>oles que no cuentan con un h</w:t>
      </w:r>
      <w:r>
        <w:rPr>
          <w:rStyle w:val="Ninguno"/>
          <w:rtl w:val="0"/>
          <w:lang w:val="es-ES_tradnl"/>
        </w:rPr>
        <w:t>á</w:t>
      </w:r>
      <w:r>
        <w:rPr>
          <w:rStyle w:val="Ninguno"/>
          <w:rtl w:val="0"/>
          <w:lang w:val="es-ES_tradnl"/>
        </w:rPr>
        <w:t>bito de lectura argumentan que la falta de tiempo libre (44%) es su raz</w:t>
      </w:r>
      <w:r>
        <w:rPr>
          <w:rStyle w:val="Ninguno"/>
          <w:rtl w:val="0"/>
          <w:lang w:val="es-ES_tradnl"/>
        </w:rPr>
        <w:t>ó</w:t>
      </w:r>
      <w:r>
        <w:rPr>
          <w:rStyle w:val="Ninguno"/>
          <w:rtl w:val="0"/>
          <w:lang w:val="es-ES_tradnl"/>
        </w:rPr>
        <w:t>n principal para no leer libros. El 30,6% se</w:t>
      </w:r>
      <w:r>
        <w:rPr>
          <w:rStyle w:val="Ninguno"/>
          <w:rtl w:val="0"/>
          <w:lang w:val="es-ES_tradnl"/>
        </w:rPr>
        <w:t>ñ</w:t>
      </w:r>
      <w:r>
        <w:rPr>
          <w:rStyle w:val="Ninguno"/>
          <w:rtl w:val="0"/>
          <w:lang w:val="es-ES_tradnl"/>
        </w:rPr>
        <w:t>ala que prefiere emplear su tiempo libre en otros entretenimientos que no son la lectura, como pasear, descansar o ver series o pel</w:t>
      </w:r>
      <w:r>
        <w:rPr>
          <w:rStyle w:val="Ninguno"/>
          <w:rtl w:val="0"/>
          <w:lang w:val="es-ES_tradnl"/>
        </w:rPr>
        <w:t>í</w:t>
      </w:r>
      <w:r>
        <w:rPr>
          <w:rStyle w:val="Ninguno"/>
          <w:rtl w:val="0"/>
          <w:lang w:val="es-ES_tradnl"/>
        </w:rPr>
        <w:t>culas. Por su parte, el 29,3% de los no lectores manifiesta una falta de inter</w:t>
      </w:r>
      <w:r>
        <w:rPr>
          <w:rStyle w:val="Ninguno"/>
          <w:rtl w:val="0"/>
          <w:lang w:val="fr-FR"/>
        </w:rPr>
        <w:t>é</w:t>
      </w:r>
      <w:r>
        <w:rPr>
          <w:rStyle w:val="Ninguno"/>
          <w:rtl w:val="0"/>
          <w:lang w:val="es-ES_tradnl"/>
        </w:rPr>
        <w:t>s, y el 0,9% no lee por motivos de vista o salud.</w:t>
      </w:r>
    </w:p>
    <w:p>
      <w:pPr>
        <w:pStyle w:val="Cuerpo A"/>
        <w:spacing w:line="276" w:lineRule="auto"/>
        <w:jc w:val="both"/>
        <w:rPr>
          <w:rStyle w:val="Ninguno"/>
          <w:b w:val="1"/>
          <w:bCs w:val="1"/>
        </w:rPr>
      </w:pPr>
    </w:p>
    <w:p>
      <w:pPr>
        <w:pStyle w:val="Cuerpo A"/>
        <w:spacing w:line="276" w:lineRule="auto"/>
        <w:jc w:val="both"/>
        <w:rPr>
          <w:rStyle w:val="Ninguno"/>
          <w:b w:val="1"/>
          <w:bCs w:val="1"/>
        </w:rPr>
      </w:pPr>
      <w:r>
        <w:rPr>
          <w:rStyle w:val="Ninguno"/>
          <w:b w:val="1"/>
          <w:bCs w:val="1"/>
          <w:rtl w:val="0"/>
          <w:lang w:val="es-ES_tradnl"/>
        </w:rPr>
        <w:t>Lectura en soporte digital y audiolibros</w:t>
      </w:r>
    </w:p>
    <w:p>
      <w:pPr>
        <w:pStyle w:val="Cuerpo A"/>
        <w:spacing w:before="240" w:line="276" w:lineRule="auto"/>
        <w:jc w:val="both"/>
      </w:pPr>
      <w:r>
        <w:rPr>
          <w:rStyle w:val="Ninguno"/>
          <w:rtl w:val="0"/>
          <w:lang w:val="es-ES_tradnl"/>
        </w:rPr>
        <w:t>La lectura en soporte digital se mantiene estable, con un 29,5% de la poblaci</w:t>
      </w:r>
      <w:r>
        <w:rPr>
          <w:rStyle w:val="Ninguno"/>
          <w:rtl w:val="0"/>
          <w:lang w:val="es-ES_tradnl"/>
        </w:rPr>
        <w:t>ó</w:t>
      </w:r>
      <w:r>
        <w:rPr>
          <w:rStyle w:val="Ninguno"/>
          <w:rtl w:val="0"/>
          <w:lang w:val="es-ES_tradnl"/>
        </w:rPr>
        <w:t>n de 14 o m</w:t>
      </w:r>
      <w:r>
        <w:rPr>
          <w:rStyle w:val="Ninguno"/>
          <w:rtl w:val="0"/>
          <w:lang w:val="es-ES_tradnl"/>
        </w:rPr>
        <w:t>á</w:t>
      </w:r>
      <w:r>
        <w:rPr>
          <w:rStyle w:val="Ninguno"/>
          <w:rtl w:val="0"/>
          <w:lang w:val="en-US"/>
        </w:rPr>
        <w:t>s a</w:t>
      </w:r>
      <w:r>
        <w:rPr>
          <w:rStyle w:val="Ninguno"/>
          <w:rtl w:val="0"/>
          <w:lang w:val="es-ES_tradnl"/>
        </w:rPr>
        <w:t>ñ</w:t>
      </w:r>
      <w:r>
        <w:rPr>
          <w:rStyle w:val="Ninguno"/>
          <w:rtl w:val="0"/>
          <w:lang w:val="es-ES_tradnl"/>
        </w:rPr>
        <w:t>os que lee libros en formato digital, muy similar a la registrada en el Bar</w:t>
      </w:r>
      <w:r>
        <w:rPr>
          <w:rStyle w:val="Ninguno"/>
          <w:rtl w:val="0"/>
          <w:lang w:val="es-ES_tradnl"/>
        </w:rPr>
        <w:t>ó</w:t>
      </w:r>
      <w:r>
        <w:rPr>
          <w:rStyle w:val="Ninguno"/>
          <w:rtl w:val="0"/>
          <w:lang w:val="es-ES_tradnl"/>
        </w:rPr>
        <w:t>metro de 2021. El E-Reader (12,9%) y la Tablet (10,3%) siguen siendo los dispositivos m</w:t>
      </w:r>
      <w:r>
        <w:rPr>
          <w:rStyle w:val="Ninguno"/>
          <w:rtl w:val="0"/>
          <w:lang w:val="es-ES_tradnl"/>
        </w:rPr>
        <w:t>á</w:t>
      </w:r>
      <w:r>
        <w:rPr>
          <w:rStyle w:val="Ninguno"/>
          <w:rtl w:val="0"/>
          <w:lang w:val="es-ES_tradnl"/>
        </w:rPr>
        <w:t>s utilizados y la lectura en tel</w:t>
      </w:r>
      <w:r>
        <w:rPr>
          <w:rStyle w:val="Ninguno"/>
          <w:rtl w:val="0"/>
          <w:lang w:val="fr-FR"/>
        </w:rPr>
        <w:t>é</w:t>
      </w:r>
      <w:r>
        <w:rPr>
          <w:rStyle w:val="Ninguno"/>
          <w:rtl w:val="0"/>
          <w:lang w:val="it-IT"/>
        </w:rPr>
        <w:t>fono m</w:t>
      </w:r>
      <w:r>
        <w:rPr>
          <w:rStyle w:val="Ninguno"/>
          <w:rtl w:val="0"/>
          <w:lang w:val="es-ES_tradnl"/>
        </w:rPr>
        <w:t>ó</w:t>
      </w:r>
      <w:r>
        <w:rPr>
          <w:rStyle w:val="Ninguno"/>
          <w:rtl w:val="0"/>
          <w:lang w:val="es-ES_tradnl"/>
        </w:rPr>
        <w:t xml:space="preserve">vil continua su tendencia creciente, pasando en 2021 de un 7,3% a un 8,3% en 2022. </w:t>
      </w:r>
    </w:p>
    <w:p>
      <w:pPr>
        <w:pStyle w:val="Cuerpo A"/>
        <w:spacing w:before="240" w:line="276" w:lineRule="auto"/>
        <w:jc w:val="both"/>
      </w:pPr>
      <w:r>
        <w:rPr>
          <w:rStyle w:val="Ninguno"/>
          <w:rtl w:val="0"/>
          <w:lang w:val="es-ES_tradnl"/>
        </w:rPr>
        <w:t>Cabe destacar que, dentro del n</w:t>
      </w:r>
      <w:r>
        <w:rPr>
          <w:rStyle w:val="Ninguno"/>
          <w:rtl w:val="0"/>
          <w:lang w:val="es-ES_tradnl"/>
        </w:rPr>
        <w:t>ú</w:t>
      </w:r>
      <w:r>
        <w:rPr>
          <w:rStyle w:val="Ninguno"/>
          <w:rtl w:val="0"/>
          <w:lang w:val="es-ES_tradnl"/>
        </w:rPr>
        <w:t>mero de lectores en formato digital, el porcentaje de ellos que pagaron por los libros descendi</w:t>
      </w:r>
      <w:r>
        <w:rPr>
          <w:rStyle w:val="Ninguno"/>
          <w:rtl w:val="0"/>
          <w:lang w:val="es-ES_tradnl"/>
        </w:rPr>
        <w:t xml:space="preserve">ó </w:t>
      </w:r>
      <w:r>
        <w:rPr>
          <w:rStyle w:val="Ninguno"/>
          <w:rtl w:val="0"/>
          <w:lang w:val="es-ES_tradnl"/>
        </w:rPr>
        <w:t>al 39% (frente al 43% de 2021). El porcentaje de los que se descargaron libros de forma gratuita creci</w:t>
      </w:r>
      <w:r>
        <w:rPr>
          <w:rStyle w:val="Ninguno"/>
          <w:rtl w:val="0"/>
          <w:lang w:val="es-ES_tradnl"/>
        </w:rPr>
        <w:t xml:space="preserve">ó </w:t>
      </w:r>
      <w:r>
        <w:rPr>
          <w:rStyle w:val="Ninguno"/>
          <w:rtl w:val="0"/>
          <w:lang w:val="es-ES_tradnl"/>
        </w:rPr>
        <w:t>con respecto al a</w:t>
      </w:r>
      <w:r>
        <w:rPr>
          <w:rStyle w:val="Ninguno"/>
          <w:rtl w:val="0"/>
          <w:lang w:val="es-ES_tradnl"/>
        </w:rPr>
        <w:t>ñ</w:t>
      </w:r>
      <w:r>
        <w:rPr>
          <w:rStyle w:val="Ninguno"/>
          <w:rtl w:val="0"/>
          <w:lang w:val="es-ES_tradnl"/>
        </w:rPr>
        <w:t>o anterior y alcanz</w:t>
      </w:r>
      <w:r>
        <w:rPr>
          <w:rStyle w:val="Ninguno"/>
          <w:rtl w:val="0"/>
          <w:lang w:val="es-ES_tradnl"/>
        </w:rPr>
        <w:t xml:space="preserve">ó </w:t>
      </w:r>
      <w:r>
        <w:rPr>
          <w:rStyle w:val="Ninguno"/>
          <w:rtl w:val="0"/>
          <w:lang w:val="es-ES_tradnl"/>
        </w:rPr>
        <w:t>el 66,3%, seis puntos por encima de 2021. Un 52,5% de los lectores digitales se los baj</w:t>
      </w:r>
      <w:r>
        <w:rPr>
          <w:rStyle w:val="Ninguno"/>
          <w:rtl w:val="0"/>
          <w:lang w:val="es-ES_tradnl"/>
        </w:rPr>
        <w:t xml:space="preserve">ó </w:t>
      </w:r>
      <w:r>
        <w:rPr>
          <w:rStyle w:val="Ninguno"/>
          <w:rtl w:val="0"/>
          <w:lang w:val="es-ES_tradnl"/>
        </w:rPr>
        <w:t>o descarg</w:t>
      </w:r>
      <w:r>
        <w:rPr>
          <w:rStyle w:val="Ninguno"/>
          <w:rtl w:val="0"/>
          <w:lang w:val="es-ES_tradnl"/>
        </w:rPr>
        <w:t xml:space="preserve">ó </w:t>
      </w:r>
      <w:r>
        <w:rPr>
          <w:rStyle w:val="Ninguno"/>
          <w:rtl w:val="0"/>
          <w:lang w:val="es-ES_tradnl"/>
        </w:rPr>
        <w:t>siempre gratis. Los datos indican que, en Espa</w:t>
      </w:r>
      <w:r>
        <w:rPr>
          <w:rStyle w:val="Ninguno"/>
          <w:rtl w:val="0"/>
          <w:lang w:val="es-ES_tradnl"/>
        </w:rPr>
        <w:t>ñ</w:t>
      </w:r>
      <w:r>
        <w:rPr>
          <w:rStyle w:val="Ninguno"/>
          <w:rtl w:val="0"/>
          <w:lang w:val="pt-PT"/>
        </w:rPr>
        <w:t xml:space="preserve">a, de cada 10 libros descargados 6,6 son gratuitos. </w:t>
      </w:r>
    </w:p>
    <w:p>
      <w:pPr>
        <w:pStyle w:val="Cuerpo A"/>
        <w:spacing w:before="240" w:line="276" w:lineRule="auto"/>
        <w:jc w:val="both"/>
      </w:pPr>
      <w:r>
        <w:rPr>
          <w:rStyle w:val="Ninguno A"/>
          <w:rtl w:val="0"/>
          <w:lang w:val="es-ES_tradnl"/>
        </w:rPr>
        <w:t>El 67% de los entrevistados para la elaboraci</w:t>
      </w:r>
      <w:r>
        <w:rPr>
          <w:rStyle w:val="Ninguno A"/>
          <w:rtl w:val="0"/>
          <w:lang w:val="es-ES_tradnl"/>
        </w:rPr>
        <w:t>ó</w:t>
      </w:r>
      <w:r>
        <w:rPr>
          <w:rStyle w:val="Ninguno A"/>
          <w:rtl w:val="0"/>
          <w:lang w:val="es-ES_tradnl"/>
        </w:rPr>
        <w:t>n del Bar</w:t>
      </w:r>
      <w:r>
        <w:rPr>
          <w:rStyle w:val="Ninguno A"/>
          <w:rtl w:val="0"/>
          <w:lang w:val="es-ES_tradnl"/>
        </w:rPr>
        <w:t>ó</w:t>
      </w:r>
      <w:r>
        <w:rPr>
          <w:rStyle w:val="Ninguno A"/>
          <w:rtl w:val="0"/>
          <w:lang w:val="es-ES_tradnl"/>
        </w:rPr>
        <w:t>metro que se descargan libros electr</w:t>
      </w:r>
      <w:r>
        <w:rPr>
          <w:rStyle w:val="Ninguno A"/>
          <w:rtl w:val="0"/>
          <w:lang w:val="es-ES_tradnl"/>
        </w:rPr>
        <w:t>ó</w:t>
      </w:r>
      <w:r>
        <w:rPr>
          <w:rStyle w:val="Ninguno A"/>
          <w:rtl w:val="0"/>
          <w:lang w:val="es-ES_tradnl"/>
        </w:rPr>
        <w:t xml:space="preserve">nicos gratuitamente saben perfectamente cuando la descarga no es legal. </w:t>
      </w:r>
    </w:p>
    <w:p>
      <w:pPr>
        <w:pStyle w:val="Cuerpo A"/>
        <w:spacing w:before="240" w:line="276" w:lineRule="auto"/>
        <w:jc w:val="both"/>
      </w:pPr>
      <w:r>
        <w:rPr>
          <w:rStyle w:val="Ninguno"/>
          <w:rtl w:val="0"/>
          <w:lang w:val="es-ES_tradnl"/>
        </w:rPr>
        <w:t>Respecto a los audiolibros, en 2022 se estabiliz</w:t>
      </w:r>
      <w:r>
        <w:rPr>
          <w:rStyle w:val="Ninguno"/>
          <w:rtl w:val="0"/>
          <w:lang w:val="es-ES_tradnl"/>
        </w:rPr>
        <w:t xml:space="preserve">ó </w:t>
      </w:r>
      <w:r>
        <w:rPr>
          <w:rStyle w:val="Ninguno"/>
          <w:rtl w:val="0"/>
          <w:lang w:val="es-ES_tradnl"/>
        </w:rPr>
        <w:t>su n</w:t>
      </w:r>
      <w:r>
        <w:rPr>
          <w:rStyle w:val="Ninguno"/>
          <w:rtl w:val="0"/>
          <w:lang w:val="es-ES_tradnl"/>
        </w:rPr>
        <w:t>ú</w:t>
      </w:r>
      <w:r>
        <w:rPr>
          <w:rStyle w:val="Ninguno"/>
          <w:rtl w:val="0"/>
          <w:lang w:val="es-ES_tradnl"/>
        </w:rPr>
        <w:t>mero de usuarios y el 5,4% de la poblaci</w:t>
      </w:r>
      <w:r>
        <w:rPr>
          <w:rStyle w:val="Ninguno"/>
          <w:rtl w:val="0"/>
          <w:lang w:val="es-ES_tradnl"/>
        </w:rPr>
        <w:t>ó</w:t>
      </w:r>
      <w:r>
        <w:rPr>
          <w:rStyle w:val="Ninguno"/>
          <w:rtl w:val="0"/>
          <w:lang w:val="es-ES_tradnl"/>
        </w:rPr>
        <w:t>n escuch</w:t>
      </w:r>
      <w:r>
        <w:rPr>
          <w:rStyle w:val="Ninguno"/>
          <w:rtl w:val="0"/>
          <w:lang w:val="es-ES_tradnl"/>
        </w:rPr>
        <w:t xml:space="preserve">ó </w:t>
      </w:r>
      <w:r>
        <w:rPr>
          <w:rStyle w:val="Ninguno"/>
          <w:rtl w:val="0"/>
          <w:lang w:val="es-ES_tradnl"/>
        </w:rPr>
        <w:t>audiolibros al menos una vez al trimestre. El porcentaje de usuarios de este tipo de contenido es muy superior entre los menores de 35 a</w:t>
      </w:r>
      <w:r>
        <w:rPr>
          <w:rStyle w:val="Ninguno"/>
          <w:rtl w:val="0"/>
          <w:lang w:val="es-ES_tradnl"/>
        </w:rPr>
        <w:t>ñ</w:t>
      </w:r>
      <w:r>
        <w:rPr>
          <w:rStyle w:val="Ninguno"/>
          <w:rtl w:val="0"/>
          <w:lang w:val="pt-PT"/>
        </w:rPr>
        <w:t xml:space="preserve">os. </w:t>
      </w:r>
    </w:p>
    <w:p>
      <w:pPr>
        <w:pStyle w:val="Cuerpo A"/>
        <w:spacing w:line="276" w:lineRule="auto"/>
        <w:jc w:val="both"/>
        <w:rPr>
          <w:rStyle w:val="Ninguno"/>
          <w:b w:val="1"/>
          <w:bCs w:val="1"/>
        </w:rPr>
      </w:pPr>
    </w:p>
    <w:p>
      <w:pPr>
        <w:pStyle w:val="Cuerpo A"/>
        <w:spacing w:line="276" w:lineRule="auto"/>
        <w:jc w:val="both"/>
        <w:rPr>
          <w:rStyle w:val="Ninguno"/>
          <w:b w:val="1"/>
          <w:bCs w:val="1"/>
        </w:rPr>
      </w:pPr>
      <w:r>
        <w:rPr>
          <w:rStyle w:val="Ninguno"/>
          <w:b w:val="1"/>
          <w:bCs w:val="1"/>
          <w:rtl w:val="0"/>
          <w:lang w:val="es-ES_tradnl"/>
        </w:rPr>
        <w:t xml:space="preserve">Compra de libros </w:t>
      </w:r>
    </w:p>
    <w:p>
      <w:pPr>
        <w:pStyle w:val="Cuerpo A"/>
        <w:spacing w:line="276" w:lineRule="auto"/>
        <w:jc w:val="both"/>
        <w:rPr>
          <w:rStyle w:val="Ninguno"/>
          <w:b w:val="1"/>
          <w:bCs w:val="1"/>
        </w:rPr>
      </w:pPr>
    </w:p>
    <w:p>
      <w:pPr>
        <w:pStyle w:val="Cuerpo A"/>
        <w:spacing w:before="240" w:line="276" w:lineRule="auto"/>
        <w:jc w:val="both"/>
      </w:pPr>
      <w:r>
        <w:rPr>
          <w:rStyle w:val="Ninguno"/>
          <w:rtl w:val="0"/>
          <w:lang w:val="es-ES_tradnl"/>
        </w:rPr>
        <w:t>Con respecto a la compra de libros, el porcentaje de la poblaci</w:t>
      </w:r>
      <w:r>
        <w:rPr>
          <w:rStyle w:val="Ninguno"/>
          <w:rtl w:val="0"/>
          <w:lang w:val="es-ES_tradnl"/>
        </w:rPr>
        <w:t>ó</w:t>
      </w:r>
      <w:r>
        <w:rPr>
          <w:rStyle w:val="Ninguno"/>
          <w:rtl w:val="0"/>
          <w:lang w:val="es-ES_tradnl"/>
        </w:rPr>
        <w:t>n espa</w:t>
      </w:r>
      <w:r>
        <w:rPr>
          <w:rStyle w:val="Ninguno"/>
          <w:rtl w:val="0"/>
          <w:lang w:val="es-ES_tradnl"/>
        </w:rPr>
        <w:t>ñ</w:t>
      </w:r>
      <w:r>
        <w:rPr>
          <w:rStyle w:val="Ninguno"/>
          <w:rtl w:val="0"/>
          <w:lang w:val="es-ES_tradnl"/>
        </w:rPr>
        <w:t>ola que ha comprado alg</w:t>
      </w:r>
      <w:r>
        <w:rPr>
          <w:rStyle w:val="Ninguno"/>
          <w:rtl w:val="0"/>
          <w:lang w:val="es-ES_tradnl"/>
        </w:rPr>
        <w:t>ú</w:t>
      </w:r>
      <w:r>
        <w:rPr>
          <w:rStyle w:val="Ninguno"/>
          <w:rtl w:val="0"/>
          <w:lang w:val="es-ES_tradnl"/>
        </w:rPr>
        <w:t xml:space="preserve">n libro (no de texto) durante el </w:t>
      </w:r>
      <w:r>
        <w:rPr>
          <w:rStyle w:val="Ninguno"/>
          <w:rtl w:val="0"/>
          <w:lang w:val="es-ES_tradnl"/>
        </w:rPr>
        <w:t>ú</w:t>
      </w:r>
      <w:r>
        <w:rPr>
          <w:rStyle w:val="Ninguno"/>
          <w:rtl w:val="0"/>
          <w:lang w:val="it-IT"/>
        </w:rPr>
        <w:t>ltimo a</w:t>
      </w:r>
      <w:r>
        <w:rPr>
          <w:rStyle w:val="Ninguno"/>
          <w:rtl w:val="0"/>
          <w:lang w:val="es-ES_tradnl"/>
        </w:rPr>
        <w:t>ñ</w:t>
      </w:r>
      <w:r>
        <w:rPr>
          <w:rStyle w:val="Ninguno"/>
          <w:rtl w:val="0"/>
          <w:lang w:val="es-ES_tradnl"/>
        </w:rPr>
        <w:t>o ha ido en aumento desde 2012, y en 2022 la cifra se sit</w:t>
      </w:r>
      <w:r>
        <w:rPr>
          <w:rStyle w:val="Ninguno"/>
          <w:rtl w:val="0"/>
          <w:lang w:val="es-ES_tradnl"/>
        </w:rPr>
        <w:t>ú</w:t>
      </w:r>
      <w:r>
        <w:rPr>
          <w:rStyle w:val="Ninguno"/>
          <w:rtl w:val="0"/>
          <w:lang w:val="es-ES_tradnl"/>
        </w:rPr>
        <w:t>a en un 52,8%, 12,5 puntos m</w:t>
      </w:r>
      <w:r>
        <w:rPr>
          <w:rStyle w:val="Ninguno"/>
          <w:rtl w:val="0"/>
          <w:lang w:val="es-ES_tradnl"/>
        </w:rPr>
        <w:t>á</w:t>
      </w:r>
      <w:r>
        <w:rPr>
          <w:rStyle w:val="Ninguno"/>
          <w:rtl w:val="0"/>
          <w:lang w:val="es-ES_tradnl"/>
        </w:rPr>
        <w:t>s que hace diez a</w:t>
      </w:r>
      <w:r>
        <w:rPr>
          <w:rStyle w:val="Ninguno"/>
          <w:rtl w:val="0"/>
          <w:lang w:val="es-ES_tradnl"/>
        </w:rPr>
        <w:t>ñ</w:t>
      </w:r>
      <w:r>
        <w:rPr>
          <w:rStyle w:val="Ninguno"/>
          <w:rtl w:val="0"/>
          <w:lang w:val="pt-PT"/>
        </w:rPr>
        <w:t xml:space="preserve">os. </w:t>
      </w:r>
    </w:p>
    <w:p>
      <w:pPr>
        <w:pStyle w:val="Cuerpo A"/>
        <w:spacing w:before="240" w:line="276" w:lineRule="auto"/>
        <w:jc w:val="both"/>
      </w:pPr>
      <w:r>
        <w:rPr>
          <w:rStyle w:val="Ninguno"/>
          <w:rtl w:val="0"/>
          <w:lang w:val="fr-FR"/>
        </w:rPr>
        <w:t>La librer</w:t>
      </w:r>
      <w:r>
        <w:rPr>
          <w:rStyle w:val="Ninguno"/>
          <w:rtl w:val="0"/>
          <w:lang w:val="es-ES_tradnl"/>
        </w:rPr>
        <w:t>í</w:t>
      </w:r>
      <w:r>
        <w:rPr>
          <w:rStyle w:val="Ninguno"/>
          <w:rtl w:val="0"/>
          <w:lang w:val="es-ES_tradnl"/>
        </w:rPr>
        <w:t>a tradicional sigue siendo el principal canal de compra de libros no de texto (69,9%) elegido por los espa</w:t>
      </w:r>
      <w:r>
        <w:rPr>
          <w:rStyle w:val="Ninguno"/>
          <w:rtl w:val="0"/>
          <w:lang w:val="es-ES_tradnl"/>
        </w:rPr>
        <w:t>ñ</w:t>
      </w:r>
      <w:r>
        <w:rPr>
          <w:rStyle w:val="Ninguno"/>
          <w:rtl w:val="0"/>
          <w:lang w:val="es-ES_tradnl"/>
        </w:rPr>
        <w:t>oles, seguida de internet (44%) y de las cadenas de librer</w:t>
      </w:r>
      <w:r>
        <w:rPr>
          <w:rStyle w:val="Ninguno"/>
          <w:rtl w:val="0"/>
          <w:lang w:val="es-ES_tradnl"/>
        </w:rPr>
        <w:t>í</w:t>
      </w:r>
      <w:r>
        <w:rPr>
          <w:rStyle w:val="Ninguno"/>
          <w:rtl w:val="0"/>
          <w:lang w:val="es-ES_tradnl"/>
        </w:rPr>
        <w:t>as (33,3%). Adem</w:t>
      </w:r>
      <w:r>
        <w:rPr>
          <w:rStyle w:val="Ninguno"/>
          <w:rtl w:val="0"/>
          <w:lang w:val="es-ES_tradnl"/>
        </w:rPr>
        <w:t>á</w:t>
      </w:r>
      <w:r>
        <w:rPr>
          <w:rStyle w:val="Ninguno"/>
          <w:rtl w:val="0"/>
          <w:lang w:val="es-ES_tradnl"/>
        </w:rPr>
        <w:t>s, es importante mencionar que internet se sit</w:t>
      </w:r>
      <w:r>
        <w:rPr>
          <w:rStyle w:val="Ninguno"/>
          <w:rtl w:val="0"/>
          <w:lang w:val="es-ES_tradnl"/>
        </w:rPr>
        <w:t>ú</w:t>
      </w:r>
      <w:r>
        <w:rPr>
          <w:rStyle w:val="Ninguno"/>
          <w:rtl w:val="0"/>
          <w:lang w:val="es-ES_tradnl"/>
        </w:rPr>
        <w:t>a como el principal canal de compra entre los m</w:t>
      </w:r>
      <w:r>
        <w:rPr>
          <w:rStyle w:val="Ninguno"/>
          <w:rtl w:val="0"/>
          <w:lang w:val="es-ES_tradnl"/>
        </w:rPr>
        <w:t>á</w:t>
      </w:r>
      <w:r>
        <w:rPr>
          <w:rStyle w:val="Ninguno"/>
          <w:rtl w:val="0"/>
          <w:lang w:val="es-ES_tradnl"/>
        </w:rPr>
        <w:t>s j</w:t>
      </w:r>
      <w:r>
        <w:rPr>
          <w:rStyle w:val="Ninguno"/>
          <w:rtl w:val="0"/>
          <w:lang w:val="es-ES_tradnl"/>
        </w:rPr>
        <w:t>ó</w:t>
      </w:r>
      <w:r>
        <w:rPr>
          <w:rStyle w:val="Ninguno"/>
          <w:rtl w:val="0"/>
          <w:lang w:val="es-ES_tradnl"/>
        </w:rPr>
        <w:t>venes (entre 25 y 30 a</w:t>
      </w:r>
      <w:r>
        <w:rPr>
          <w:rStyle w:val="Ninguno"/>
          <w:rtl w:val="0"/>
          <w:lang w:val="es-ES_tradnl"/>
        </w:rPr>
        <w:t>ñ</w:t>
      </w:r>
      <w:r>
        <w:rPr>
          <w:rStyle w:val="Ninguno"/>
          <w:rtl w:val="0"/>
          <w:lang w:val="pt-PT"/>
        </w:rPr>
        <w:t xml:space="preserve">os). </w:t>
      </w:r>
    </w:p>
    <w:p>
      <w:pPr>
        <w:pStyle w:val="Cuerpo A"/>
        <w:jc w:val="both"/>
      </w:pPr>
    </w:p>
    <w:p>
      <w:pPr>
        <w:pStyle w:val="Cuerpo A"/>
        <w:spacing w:line="276" w:lineRule="auto"/>
        <w:jc w:val="both"/>
        <w:rPr>
          <w:rStyle w:val="Ninguno"/>
          <w:b w:val="1"/>
          <w:bCs w:val="1"/>
        </w:rPr>
      </w:pPr>
      <w:r>
        <w:rPr>
          <w:rStyle w:val="Ninguno"/>
          <w:b w:val="1"/>
          <w:bCs w:val="1"/>
          <w:rtl w:val="0"/>
          <w:lang w:val="es-ES_tradnl"/>
        </w:rPr>
        <w:t>Bibliotecas</w:t>
      </w:r>
    </w:p>
    <w:p>
      <w:pPr>
        <w:pStyle w:val="Cuerpo A"/>
        <w:spacing w:before="240" w:line="276" w:lineRule="auto"/>
        <w:jc w:val="both"/>
      </w:pPr>
      <w:r>
        <w:rPr>
          <w:rStyle w:val="Ninguno"/>
          <w:rtl w:val="0"/>
          <w:lang w:val="es-ES_tradnl"/>
        </w:rPr>
        <w:t>El uso de las bibliotecas es otro de los aspectos que cada a</w:t>
      </w:r>
      <w:r>
        <w:rPr>
          <w:rStyle w:val="Ninguno"/>
          <w:rtl w:val="0"/>
          <w:lang w:val="es-ES_tradnl"/>
        </w:rPr>
        <w:t>ñ</w:t>
      </w:r>
      <w:r>
        <w:rPr>
          <w:rStyle w:val="Ninguno"/>
          <w:rtl w:val="0"/>
          <w:lang w:val="es-ES_tradnl"/>
        </w:rPr>
        <w:t>o analiza el Bar</w:t>
      </w:r>
      <w:r>
        <w:rPr>
          <w:rStyle w:val="Ninguno"/>
          <w:rtl w:val="0"/>
          <w:lang w:val="es-ES_tradnl"/>
        </w:rPr>
        <w:t>ó</w:t>
      </w:r>
      <w:r>
        <w:rPr>
          <w:rStyle w:val="Ninguno"/>
          <w:rtl w:val="0"/>
          <w:lang w:val="pt-PT"/>
        </w:rPr>
        <w:t>metro de H</w:t>
      </w:r>
      <w:r>
        <w:rPr>
          <w:rStyle w:val="Ninguno"/>
          <w:rtl w:val="0"/>
          <w:lang w:val="es-ES_tradnl"/>
        </w:rPr>
        <w:t>á</w:t>
      </w:r>
      <w:r>
        <w:rPr>
          <w:rStyle w:val="Ninguno"/>
          <w:rtl w:val="0"/>
          <w:lang w:val="es-ES_tradnl"/>
        </w:rPr>
        <w:t>bitos de la Lectura. En 2022, el porcentaje de la poblaci</w:t>
      </w:r>
      <w:r>
        <w:rPr>
          <w:rStyle w:val="Ninguno"/>
          <w:rtl w:val="0"/>
          <w:lang w:val="es-ES_tradnl"/>
        </w:rPr>
        <w:t>ó</w:t>
      </w:r>
      <w:r>
        <w:rPr>
          <w:rStyle w:val="Ninguno"/>
          <w:rtl w:val="0"/>
          <w:lang w:val="es-ES_tradnl"/>
        </w:rPr>
        <w:t>n que ha visitado una biblioteca crece un punto con respecto al a</w:t>
      </w:r>
      <w:r>
        <w:rPr>
          <w:rStyle w:val="Ninguno"/>
          <w:rtl w:val="0"/>
          <w:lang w:val="es-ES_tradnl"/>
        </w:rPr>
        <w:t>ñ</w:t>
      </w:r>
      <w:r>
        <w:rPr>
          <w:rStyle w:val="Ninguno"/>
          <w:rtl w:val="0"/>
          <w:lang w:val="es-ES_tradnl"/>
        </w:rPr>
        <w:t>o anterior y alcanza el 26,2%. S</w:t>
      </w:r>
      <w:r>
        <w:rPr>
          <w:rStyle w:val="Ninguno"/>
          <w:rtl w:val="0"/>
          <w:lang w:val="es-ES_tradnl"/>
        </w:rPr>
        <w:t xml:space="preserve">í </w:t>
      </w:r>
      <w:r>
        <w:rPr>
          <w:rStyle w:val="Ninguno"/>
          <w:rtl w:val="0"/>
          <w:lang w:val="es-ES_tradnl"/>
        </w:rPr>
        <w:t>que se observa que no se ha recuperado el uso de estos servicios anteriores a la pandemia. El Bar</w:t>
      </w:r>
      <w:r>
        <w:rPr>
          <w:rStyle w:val="Ninguno"/>
          <w:rtl w:val="0"/>
          <w:lang w:val="es-ES_tradnl"/>
        </w:rPr>
        <w:t>ó</w:t>
      </w:r>
      <w:r>
        <w:rPr>
          <w:rStyle w:val="Ninguno"/>
          <w:rtl w:val="0"/>
          <w:lang w:val="es-ES_tradnl"/>
        </w:rPr>
        <w:t>metro tambi</w:t>
      </w:r>
      <w:r>
        <w:rPr>
          <w:rStyle w:val="Ninguno"/>
          <w:rtl w:val="0"/>
          <w:lang w:val="fr-FR"/>
        </w:rPr>
        <w:t>é</w:t>
      </w:r>
      <w:r>
        <w:rPr>
          <w:rStyle w:val="Ninguno"/>
          <w:rtl w:val="0"/>
          <w:lang w:val="es-ES_tradnl"/>
        </w:rPr>
        <w:t>n indica que las bibliotecas p</w:t>
      </w:r>
      <w:r>
        <w:rPr>
          <w:rStyle w:val="Ninguno"/>
          <w:rtl w:val="0"/>
          <w:lang w:val="es-ES_tradnl"/>
        </w:rPr>
        <w:t>ú</w:t>
      </w:r>
      <w:r>
        <w:rPr>
          <w:rStyle w:val="Ninguno"/>
          <w:rtl w:val="0"/>
          <w:lang w:val="es-ES_tradnl"/>
        </w:rPr>
        <w:t>blicas son las m</w:t>
      </w:r>
      <w:r>
        <w:rPr>
          <w:rStyle w:val="Ninguno"/>
          <w:rtl w:val="0"/>
          <w:lang w:val="es-ES_tradnl"/>
        </w:rPr>
        <w:t>á</w:t>
      </w:r>
      <w:r>
        <w:rPr>
          <w:rStyle w:val="Ninguno"/>
          <w:rtl w:val="0"/>
          <w:lang w:val="es-ES_tradnl"/>
        </w:rPr>
        <w:t>s visitadas (89,7%) por la poblaci</w:t>
      </w:r>
      <w:r>
        <w:rPr>
          <w:rStyle w:val="Ninguno"/>
          <w:rtl w:val="0"/>
          <w:lang w:val="es-ES_tradnl"/>
        </w:rPr>
        <w:t>ó</w:t>
      </w:r>
      <w:r>
        <w:rPr>
          <w:rStyle w:val="Ninguno"/>
          <w:rtl w:val="0"/>
          <w:lang w:val="es-ES_tradnl"/>
        </w:rPr>
        <w:t>n espa</w:t>
      </w:r>
      <w:r>
        <w:rPr>
          <w:rStyle w:val="Ninguno"/>
          <w:rtl w:val="0"/>
          <w:lang w:val="es-ES_tradnl"/>
        </w:rPr>
        <w:t>ñ</w:t>
      </w:r>
      <w:r>
        <w:rPr>
          <w:rStyle w:val="Ninguno"/>
          <w:rtl w:val="0"/>
          <w:lang w:val="es-ES_tradnl"/>
        </w:rPr>
        <w:t xml:space="preserve">ola. </w:t>
      </w:r>
    </w:p>
    <w:p>
      <w:pPr>
        <w:pStyle w:val="Cuerpo A"/>
        <w:spacing w:before="240" w:line="276" w:lineRule="auto"/>
        <w:jc w:val="both"/>
      </w:pPr>
      <w:r>
        <w:rPr>
          <w:rStyle w:val="Ninguno A"/>
          <w:rtl w:val="0"/>
          <w:lang w:val="es-ES_tradnl"/>
        </w:rPr>
        <w:t>Los espa</w:t>
      </w:r>
      <w:r>
        <w:rPr>
          <w:rStyle w:val="Ninguno A"/>
          <w:rtl w:val="0"/>
          <w:lang w:val="es-ES_tradnl"/>
        </w:rPr>
        <w:t>ñ</w:t>
      </w:r>
      <w:r>
        <w:rPr>
          <w:rStyle w:val="Ninguno A"/>
          <w:rtl w:val="0"/>
          <w:lang w:val="es-ES_tradnl"/>
        </w:rPr>
        <w:t>oles otorgan una valoraci</w:t>
      </w:r>
      <w:r>
        <w:rPr>
          <w:rStyle w:val="Ninguno A"/>
          <w:rtl w:val="0"/>
          <w:lang w:val="es-ES_tradnl"/>
        </w:rPr>
        <w:t>ó</w:t>
      </w:r>
      <w:r>
        <w:rPr>
          <w:rStyle w:val="Ninguno A"/>
          <w:rtl w:val="0"/>
          <w:lang w:val="es-ES_tradnl"/>
        </w:rPr>
        <w:t>n muy positiva a su biblioteca habitual y le dan un notable alto. Esto se repite en todas las comunidades aut</w:t>
      </w:r>
      <w:r>
        <w:rPr>
          <w:rStyle w:val="Ninguno A"/>
          <w:rtl w:val="0"/>
          <w:lang w:val="es-ES_tradnl"/>
        </w:rPr>
        <w:t>ó</w:t>
      </w:r>
      <w:r>
        <w:rPr>
          <w:rStyle w:val="Ninguno A"/>
          <w:rtl w:val="0"/>
          <w:lang w:val="es-ES_tradnl"/>
        </w:rPr>
        <w:t>nomas, con Catalu</w:t>
      </w:r>
      <w:r>
        <w:rPr>
          <w:rStyle w:val="Ninguno A"/>
          <w:rtl w:val="0"/>
          <w:lang w:val="es-ES_tradnl"/>
        </w:rPr>
        <w:t>ñ</w:t>
      </w:r>
      <w:r>
        <w:rPr>
          <w:rStyle w:val="Ninguno A"/>
          <w:rtl w:val="0"/>
          <w:lang w:val="es-ES_tradnl"/>
        </w:rPr>
        <w:t>a a la cabeza con un 8,8, seguida de Pa</w:t>
      </w:r>
      <w:r>
        <w:rPr>
          <w:rStyle w:val="Ninguno A"/>
          <w:rtl w:val="0"/>
          <w:lang w:val="es-ES_tradnl"/>
        </w:rPr>
        <w:t>í</w:t>
      </w:r>
      <w:r>
        <w:rPr>
          <w:rStyle w:val="Ninguno A"/>
          <w:rtl w:val="0"/>
          <w:lang w:val="es-ES_tradnl"/>
        </w:rPr>
        <w:t>s Vasco, Castilla y Le</w:t>
      </w:r>
      <w:r>
        <w:rPr>
          <w:rStyle w:val="Ninguno A"/>
          <w:rtl w:val="0"/>
          <w:lang w:val="es-ES_tradnl"/>
        </w:rPr>
        <w:t>ó</w:t>
      </w:r>
      <w:r>
        <w:rPr>
          <w:rStyle w:val="Ninguno A"/>
          <w:rtl w:val="0"/>
          <w:lang w:val="es-ES_tradnl"/>
        </w:rPr>
        <w:t xml:space="preserve">n y Cantabria, las mismas comunidades que lideraron la lista en 2021. </w:t>
      </w:r>
    </w:p>
    <w:p>
      <w:pPr>
        <w:pStyle w:val="Cuerpo A"/>
        <w:spacing w:before="240" w:line="276" w:lineRule="auto"/>
        <w:jc w:val="both"/>
        <w:rPr>
          <w:rStyle w:val="Ninguno"/>
          <w:b w:val="1"/>
          <w:bCs w:val="1"/>
        </w:rPr>
      </w:pPr>
      <w:r>
        <w:rPr>
          <w:rStyle w:val="Ninguno"/>
          <w:b w:val="1"/>
          <w:bCs w:val="1"/>
          <w:rtl w:val="0"/>
          <w:lang w:val="pt-PT"/>
        </w:rPr>
        <w:t>Para m</w:t>
      </w:r>
      <w:r>
        <w:rPr>
          <w:rStyle w:val="Ninguno"/>
          <w:b w:val="1"/>
          <w:bCs w:val="1"/>
          <w:rtl w:val="0"/>
          <w:lang w:val="es-ES_tradnl"/>
        </w:rPr>
        <w:t>á</w:t>
      </w:r>
      <w:r>
        <w:rPr>
          <w:rStyle w:val="Ninguno"/>
          <w:b w:val="1"/>
          <w:bCs w:val="1"/>
          <w:rtl w:val="0"/>
          <w:lang w:val="es-ES_tradnl"/>
        </w:rPr>
        <w:t>s informaci</w:t>
      </w:r>
      <w:r>
        <w:rPr>
          <w:rStyle w:val="Ninguno"/>
          <w:b w:val="1"/>
          <w:bCs w:val="1"/>
          <w:rtl w:val="0"/>
          <w:lang w:val="es-ES_tradnl"/>
        </w:rPr>
        <w:t>ó</w:t>
      </w:r>
      <w:r>
        <w:rPr>
          <w:rStyle w:val="Ninguno"/>
          <w:b w:val="1"/>
          <w:bCs w:val="1"/>
          <w:rtl w:val="0"/>
          <w:lang w:val="de-DE"/>
        </w:rPr>
        <w:t>n:</w:t>
      </w:r>
    </w:p>
    <w:p>
      <w:pPr>
        <w:pStyle w:val="Cuerpo A"/>
        <w:ind w:left="567" w:right="146" w:firstLine="0"/>
        <w:rPr>
          <w:rStyle w:val="Ninguno A"/>
          <w:sz w:val="22"/>
          <w:szCs w:val="22"/>
        </w:rPr>
      </w:pPr>
    </w:p>
    <w:p>
      <w:pPr>
        <w:pStyle w:val="Cuerpo A"/>
        <w:ind w:right="146"/>
        <w:rPr>
          <w:rStyle w:val="Ninguno"/>
          <w:sz w:val="22"/>
          <w:szCs w:val="22"/>
          <w:lang w:val="pt-PT"/>
        </w:rPr>
      </w:pPr>
      <w:r>
        <w:rPr>
          <w:rStyle w:val="Ninguno"/>
          <w:sz w:val="22"/>
          <w:szCs w:val="22"/>
          <w:rtl w:val="0"/>
          <w:lang w:val="pt-PT"/>
        </w:rPr>
        <w:t>Gerardo Miguel / Alba Regidor</w:t>
      </w:r>
    </w:p>
    <w:p>
      <w:pPr>
        <w:pStyle w:val="Cuerpo A"/>
        <w:ind w:right="146"/>
        <w:rPr>
          <w:rStyle w:val="Ninguno"/>
          <w:sz w:val="22"/>
          <w:szCs w:val="22"/>
          <w:lang w:val="pt-PT"/>
        </w:rPr>
      </w:pPr>
      <w:r>
        <w:rPr>
          <w:rStyle w:val="Ninguno"/>
          <w:sz w:val="22"/>
          <w:szCs w:val="22"/>
          <w:rtl w:val="0"/>
          <w:lang w:val="pt-PT"/>
        </w:rPr>
        <w:t>Prensa FGEE</w:t>
      </w:r>
    </w:p>
    <w:p>
      <w:pPr>
        <w:pStyle w:val="Cuerpo A"/>
        <w:ind w:right="146"/>
        <w:rPr>
          <w:rStyle w:val="Ninguno"/>
          <w:sz w:val="22"/>
          <w:szCs w:val="22"/>
        </w:rPr>
      </w:pPr>
      <w:r>
        <w:rPr>
          <w:rStyle w:val="Ninguno"/>
          <w:sz w:val="22"/>
          <w:szCs w:val="22"/>
          <w:rtl w:val="0"/>
          <w:lang w:val="es-ES_tradnl"/>
        </w:rPr>
        <w:t xml:space="preserve">91 576 52 50 </w:t>
      </w:r>
    </w:p>
    <w:p>
      <w:pPr>
        <w:pStyle w:val="Cuerpo A"/>
        <w:ind w:right="146"/>
        <w:rPr>
          <w:rStyle w:val="Ninguno"/>
          <w:sz w:val="22"/>
          <w:szCs w:val="22"/>
          <w:lang w:val="pt-PT"/>
        </w:rPr>
      </w:pPr>
      <w:r>
        <w:rPr>
          <w:rStyle w:val="Ninguno"/>
          <w:sz w:val="22"/>
          <w:szCs w:val="22"/>
          <w:rtl w:val="0"/>
          <w:lang w:val="pt-PT"/>
        </w:rPr>
        <w:t>630 11 90 80 (Gerardo)</w:t>
      </w:r>
    </w:p>
    <w:p>
      <w:pPr>
        <w:pStyle w:val="Cuerpo A"/>
        <w:ind w:right="146"/>
      </w:pPr>
      <w:r>
        <w:rPr>
          <w:rStyle w:val="Ninguno"/>
          <w:sz w:val="22"/>
          <w:szCs w:val="22"/>
          <w:rtl w:val="0"/>
          <w:lang w:val="de-DE"/>
        </w:rPr>
        <w:t>prensa@fge.es</w:t>
      </w:r>
    </w:p>
    <w:sectPr>
      <w:headerReference w:type="default" r:id="rId7"/>
      <w:footerReference w:type="default" r:id="rId8"/>
      <w:pgSz w:w="11900" w:h="16840" w:orient="portrait"/>
      <w:pgMar w:top="1361" w:right="1276" w:bottom="1361" w:left="1276" w:header="1440"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Style w:val="Ninguno A"/>
      </w:rPr>
      <w:fldChar w:fldCharType="begin" w:fldLock="0"/>
    </w:r>
    <w:r>
      <w:rPr>
        <w:rStyle w:val="Ninguno A"/>
      </w:rPr>
      <w:instrText xml:space="preserve"> PAGE </w:instrText>
    </w:r>
    <w:r>
      <w:rPr>
        <w:rStyle w:val="Ninguno A"/>
      </w:rPr>
      <w:fldChar w:fldCharType="separate" w:fldLock="0"/>
    </w:r>
    <w:r>
      <w:rPr>
        <w:rStyle w:val="Ninguno A"/>
      </w:rPr>
    </w:r>
    <w:r>
      <w:rPr>
        <w:rStyle w:val="Ninguno 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624592</wp:posOffset>
          </wp:positionH>
          <wp:positionV relativeFrom="page">
            <wp:posOffset>457532</wp:posOffset>
          </wp:positionV>
          <wp:extent cx="2703195" cy="528955"/>
          <wp:effectExtent l="0" t="0" r="0" b="0"/>
          <wp:wrapNone/>
          <wp:docPr id="1073741825" name="officeArt object" descr="Imagen 19"/>
          <wp:cNvGraphicFramePr/>
          <a:graphic xmlns:a="http://schemas.openxmlformats.org/drawingml/2006/main">
            <a:graphicData uri="http://schemas.openxmlformats.org/drawingml/2006/picture">
              <pic:pic xmlns:pic="http://schemas.openxmlformats.org/drawingml/2006/picture">
                <pic:nvPicPr>
                  <pic:cNvPr id="1073741825" name="Imagen 19" descr="Imagen 19"/>
                  <pic:cNvPicPr>
                    <a:picLocks noChangeAspect="1"/>
                  </pic:cNvPicPr>
                </pic:nvPicPr>
                <pic:blipFill>
                  <a:blip r:embed="rId1">
                    <a:extLst/>
                  </a:blip>
                  <a:stretch>
                    <a:fillRect/>
                  </a:stretch>
                </pic:blipFill>
                <pic:spPr>
                  <a:xfrm>
                    <a:off x="0" y="0"/>
                    <a:ext cx="2703195" cy="52895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character" w:styleId="Ninguno">
    <w:name w:val="Ninguno"/>
  </w:style>
  <w:style w:type="character" w:styleId="Ninguno A">
    <w:name w:val="Ninguno A"/>
    <w:basedOn w:val="Ninguno"/>
  </w:style>
  <w:style w:type="paragraph" w:styleId="Cuerpo A">
    <w:name w:val="Cuerpo A"/>
    <w:next w:val="Cue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Hyperlink.0">
    <w:name w:val="Hyperlink.0"/>
    <w:basedOn w:val="Ninguno"/>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08"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Fill>
        <w14:solidFill>
          <w14:srgbClr w14:val="000000"/>
        </w14:solidFill>
      </w14:textFill>
    </w:rPr>
  </w:style>
  <w:style w:type="numbering" w:styleId="Estilo importado 1">
    <w:name w:val="Estilo importad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