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E6" w:rsidRDefault="006B4AE6" w:rsidP="006B4AE6">
      <w:pPr>
        <w:spacing w:line="360" w:lineRule="auto"/>
        <w:jc w:val="right"/>
        <w:rPr>
          <w:rFonts w:ascii="Century Schoolbook" w:hAnsi="Century Schoolbook"/>
          <w:b/>
          <w:bCs/>
          <w:sz w:val="52"/>
          <w:szCs w:val="52"/>
          <w:lang w:val="es-ES_tradnl"/>
        </w:rPr>
      </w:pPr>
    </w:p>
    <w:p w:rsidR="005E6B91" w:rsidRDefault="005E6B91" w:rsidP="006B4AE6">
      <w:pPr>
        <w:spacing w:line="360" w:lineRule="auto"/>
        <w:jc w:val="right"/>
        <w:rPr>
          <w:rFonts w:ascii="Century Schoolbook" w:hAnsi="Century Schoolbook"/>
          <w:b/>
          <w:bCs/>
          <w:sz w:val="52"/>
          <w:szCs w:val="52"/>
          <w:lang w:val="es-ES_tradnl"/>
        </w:rPr>
      </w:pPr>
    </w:p>
    <w:p w:rsidR="006B4AE6" w:rsidRDefault="006B4AE6" w:rsidP="006B4AE6">
      <w:pPr>
        <w:spacing w:line="360" w:lineRule="auto"/>
        <w:jc w:val="right"/>
        <w:rPr>
          <w:rFonts w:ascii="Century Schoolbook" w:hAnsi="Century Schoolbook"/>
          <w:b/>
          <w:bCs/>
          <w:sz w:val="52"/>
          <w:szCs w:val="52"/>
          <w:lang w:val="es-ES_tradnl"/>
        </w:rPr>
      </w:pPr>
    </w:p>
    <w:p w:rsidR="006B4AE6" w:rsidRDefault="006B4AE6" w:rsidP="006B4AE6">
      <w:pPr>
        <w:spacing w:line="360" w:lineRule="auto"/>
        <w:jc w:val="right"/>
        <w:rPr>
          <w:rFonts w:ascii="Century Schoolbook" w:hAnsi="Century Schoolbook"/>
          <w:b/>
          <w:bCs/>
          <w:sz w:val="52"/>
          <w:szCs w:val="52"/>
          <w:lang w:val="es-ES_tradnl"/>
        </w:rPr>
      </w:pPr>
    </w:p>
    <w:p w:rsidR="006B4AE6" w:rsidRPr="00FB044E" w:rsidRDefault="00FB044E" w:rsidP="006B4AE6">
      <w:pPr>
        <w:spacing w:line="360" w:lineRule="auto"/>
        <w:jc w:val="right"/>
        <w:rPr>
          <w:rFonts w:ascii="Century Schoolbook" w:hAnsi="Century Schoolbook"/>
          <w:b/>
          <w:bCs/>
          <w:sz w:val="52"/>
          <w:szCs w:val="52"/>
          <w:lang w:val="en-US"/>
        </w:rPr>
      </w:pPr>
      <w:r w:rsidRPr="00FB044E">
        <w:rPr>
          <w:rFonts w:ascii="Century Schoolbook" w:hAnsi="Century Schoolbook"/>
          <w:b/>
          <w:bCs/>
          <w:sz w:val="52"/>
          <w:szCs w:val="52"/>
          <w:lang w:val="en-US"/>
        </w:rPr>
        <w:t>The publishing sector</w:t>
      </w:r>
      <w:r w:rsidR="006B4AE6" w:rsidRPr="00FB044E">
        <w:rPr>
          <w:rFonts w:ascii="Century Schoolbook" w:hAnsi="Century Schoolbook"/>
          <w:b/>
          <w:bCs/>
          <w:sz w:val="52"/>
          <w:szCs w:val="52"/>
          <w:lang w:val="en-US"/>
        </w:rPr>
        <w:t xml:space="preserve"> </w:t>
      </w:r>
      <w:r w:rsidRPr="00FB044E">
        <w:rPr>
          <w:rFonts w:ascii="Century Schoolbook" w:hAnsi="Century Schoolbook"/>
          <w:b/>
          <w:bCs/>
          <w:sz w:val="52"/>
          <w:szCs w:val="52"/>
          <w:lang w:val="en-US"/>
        </w:rPr>
        <w:t>in Spain</w:t>
      </w:r>
      <w:r w:rsidR="006B4AE6" w:rsidRPr="00FB044E">
        <w:rPr>
          <w:rFonts w:ascii="Century Schoolbook" w:hAnsi="Century Schoolbook"/>
          <w:b/>
          <w:bCs/>
          <w:sz w:val="52"/>
          <w:szCs w:val="52"/>
          <w:lang w:val="en-US"/>
        </w:rPr>
        <w:t xml:space="preserve"> </w:t>
      </w:r>
      <w:r w:rsidRPr="00FB044E">
        <w:rPr>
          <w:rFonts w:ascii="Century Schoolbook" w:hAnsi="Century Schoolbook"/>
          <w:b/>
          <w:bCs/>
          <w:sz w:val="52"/>
          <w:szCs w:val="52"/>
          <w:lang w:val="en-US"/>
        </w:rPr>
        <w:t>A report</w:t>
      </w:r>
    </w:p>
    <w:p w:rsidR="006B4AE6" w:rsidRPr="00D35319" w:rsidRDefault="006B4AE6" w:rsidP="006B4AE6">
      <w:pPr>
        <w:spacing w:line="360" w:lineRule="auto"/>
        <w:jc w:val="right"/>
        <w:rPr>
          <w:rFonts w:ascii="Century Schoolbook" w:hAnsi="Century Schoolbook"/>
          <w:b/>
          <w:bCs/>
          <w:sz w:val="52"/>
          <w:szCs w:val="52"/>
          <w:lang w:val="es-ES_tradnl"/>
        </w:rPr>
      </w:pPr>
      <w:r>
        <w:rPr>
          <w:rFonts w:ascii="Century Schoolbook" w:hAnsi="Century Schoolbook"/>
          <w:b/>
          <w:bCs/>
          <w:sz w:val="52"/>
          <w:szCs w:val="52"/>
          <w:lang w:val="es-ES_tradnl"/>
        </w:rPr>
        <w:t>2014</w:t>
      </w:r>
    </w:p>
    <w:p w:rsidR="006B4AE6" w:rsidRPr="00D35319" w:rsidRDefault="006B4AE6" w:rsidP="006B4AE6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6B4AE6" w:rsidRDefault="006B4AE6" w:rsidP="006B4AE6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6B4AE6" w:rsidRDefault="006B4AE6" w:rsidP="006B4AE6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6B4AE6" w:rsidRPr="00D35319" w:rsidRDefault="006B4AE6" w:rsidP="006B4AE6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6B4AE6" w:rsidRPr="00D35319" w:rsidRDefault="006B4AE6" w:rsidP="006B4AE6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6B4AE6" w:rsidRPr="00D35319" w:rsidRDefault="006B4AE6" w:rsidP="006B4AE6">
      <w:pPr>
        <w:jc w:val="right"/>
        <w:rPr>
          <w:rFonts w:ascii="Century Schoolbook" w:hAnsi="Century Schoolbook"/>
          <w:bCs/>
          <w:sz w:val="36"/>
          <w:szCs w:val="36"/>
          <w:lang w:val="es-ES_tradnl"/>
        </w:rPr>
      </w:pPr>
      <w:r w:rsidRPr="00D35319">
        <w:rPr>
          <w:rFonts w:ascii="Century Schoolbook" w:hAnsi="Century Schoolbook"/>
          <w:bCs/>
          <w:sz w:val="36"/>
          <w:szCs w:val="36"/>
          <w:lang w:val="es-ES_tradnl"/>
        </w:rPr>
        <w:t xml:space="preserve">Federación de Gremios de </w:t>
      </w:r>
    </w:p>
    <w:p w:rsidR="006B4AE6" w:rsidRPr="00D35319" w:rsidRDefault="006B4AE6" w:rsidP="006B4AE6">
      <w:pPr>
        <w:jc w:val="right"/>
        <w:rPr>
          <w:rFonts w:ascii="Century Schoolbook" w:hAnsi="Century Schoolbook"/>
          <w:bCs/>
          <w:sz w:val="36"/>
          <w:szCs w:val="36"/>
          <w:lang w:val="es-ES_tradnl"/>
        </w:rPr>
      </w:pPr>
      <w:r w:rsidRPr="00D35319">
        <w:rPr>
          <w:rFonts w:ascii="Century Schoolbook" w:hAnsi="Century Schoolbook"/>
          <w:bCs/>
          <w:sz w:val="36"/>
          <w:szCs w:val="36"/>
          <w:lang w:val="es-ES_tradnl"/>
        </w:rPr>
        <w:t>Editores de España</w:t>
      </w:r>
    </w:p>
    <w:p w:rsidR="006B4AE6" w:rsidRPr="00D35319" w:rsidRDefault="006B4AE6" w:rsidP="006B4AE6">
      <w:pPr>
        <w:spacing w:line="360" w:lineRule="auto"/>
        <w:jc w:val="right"/>
        <w:rPr>
          <w:rFonts w:ascii="Century Schoolbook" w:hAnsi="Century Schoolbook"/>
          <w:bCs/>
          <w:sz w:val="36"/>
          <w:szCs w:val="36"/>
          <w:lang w:val="es-ES_tradnl"/>
        </w:rPr>
      </w:pPr>
    </w:p>
    <w:p w:rsidR="006B4AE6" w:rsidRPr="00376156" w:rsidRDefault="00140A57" w:rsidP="006B4AE6">
      <w:pPr>
        <w:spacing w:line="360" w:lineRule="auto"/>
        <w:jc w:val="right"/>
        <w:rPr>
          <w:rFonts w:ascii="Century Schoolbook" w:hAnsi="Century Schoolbook"/>
          <w:bCs/>
          <w:sz w:val="36"/>
          <w:szCs w:val="36"/>
          <w:lang w:val="en-US"/>
        </w:rPr>
      </w:pPr>
      <w:r w:rsidRPr="00376156">
        <w:rPr>
          <w:rFonts w:ascii="Century Schoolbook" w:hAnsi="Century Schoolbook"/>
          <w:bCs/>
          <w:sz w:val="36"/>
          <w:szCs w:val="36"/>
          <w:lang w:val="en-US"/>
        </w:rPr>
        <w:t>January</w:t>
      </w:r>
      <w:r w:rsidR="006B4AE6" w:rsidRPr="00376156">
        <w:rPr>
          <w:rFonts w:ascii="Century Schoolbook" w:hAnsi="Century Schoolbook"/>
          <w:bCs/>
          <w:sz w:val="36"/>
          <w:szCs w:val="36"/>
          <w:lang w:val="en-US"/>
        </w:rPr>
        <w:t xml:space="preserve"> 2016</w:t>
      </w:r>
    </w:p>
    <w:p w:rsidR="006B4AE6" w:rsidRPr="00376156" w:rsidRDefault="006B4AE6" w:rsidP="006B4AE6">
      <w:pPr>
        <w:spacing w:after="200" w:line="276" w:lineRule="auto"/>
        <w:rPr>
          <w:rFonts w:ascii="Century Schoolbook" w:hAnsi="Century Schoolbook"/>
          <w:bCs/>
          <w:sz w:val="36"/>
          <w:szCs w:val="36"/>
          <w:lang w:val="en-US"/>
        </w:rPr>
      </w:pPr>
      <w:r w:rsidRPr="00376156">
        <w:rPr>
          <w:rFonts w:ascii="Century Schoolbook" w:hAnsi="Century Schoolbook"/>
          <w:bCs/>
          <w:sz w:val="36"/>
          <w:szCs w:val="36"/>
          <w:lang w:val="en-US"/>
        </w:rPr>
        <w:br w:type="page"/>
      </w:r>
    </w:p>
    <w:p w:rsidR="003F2034" w:rsidRPr="00376156" w:rsidRDefault="003F2034" w:rsidP="006B4AE6">
      <w:pPr>
        <w:spacing w:line="360" w:lineRule="auto"/>
        <w:jc w:val="right"/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</w:pPr>
    </w:p>
    <w:p w:rsidR="003F2034" w:rsidRPr="00376156" w:rsidRDefault="003F2034" w:rsidP="006B4AE6">
      <w:pPr>
        <w:spacing w:line="360" w:lineRule="auto"/>
        <w:jc w:val="right"/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</w:pPr>
    </w:p>
    <w:p w:rsidR="003F2034" w:rsidRPr="00376156" w:rsidRDefault="003F2034" w:rsidP="006B4AE6">
      <w:pPr>
        <w:spacing w:line="360" w:lineRule="auto"/>
        <w:jc w:val="right"/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</w:pPr>
    </w:p>
    <w:p w:rsidR="006B4AE6" w:rsidRPr="00376156" w:rsidRDefault="00140A57" w:rsidP="006B4AE6">
      <w:pPr>
        <w:spacing w:line="360" w:lineRule="auto"/>
        <w:jc w:val="right"/>
        <w:rPr>
          <w:rFonts w:ascii="Century Schoolbook" w:hAnsi="Century Schoolbook"/>
          <w:b/>
          <w:bCs/>
          <w:u w:val="single"/>
          <w:lang w:val="en-US"/>
        </w:rPr>
      </w:pPr>
      <w:r w:rsidRPr="00376156"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  <w:t>Book domestic market</w:t>
      </w:r>
    </w:p>
    <w:p w:rsidR="006B4AE6" w:rsidRPr="00376156" w:rsidRDefault="006B4AE6" w:rsidP="006B4AE6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</w:p>
    <w:p w:rsidR="006B4AE6" w:rsidRPr="00E7549E" w:rsidRDefault="00140A57" w:rsidP="006B4AE6">
      <w:pPr>
        <w:spacing w:line="360" w:lineRule="auto"/>
        <w:jc w:val="both"/>
        <w:rPr>
          <w:rFonts w:ascii="Century Schoolbook" w:hAnsi="Century Schoolbook"/>
          <w:color w:val="000000" w:themeColor="text1"/>
          <w:lang w:val="en-US"/>
        </w:rPr>
      </w:pPr>
      <w:r w:rsidRPr="00E7549E">
        <w:rPr>
          <w:rFonts w:ascii="Century Schoolbook" w:hAnsi="Century Schoolbook"/>
          <w:color w:val="000000" w:themeColor="text1"/>
          <w:lang w:val="en-GB"/>
        </w:rPr>
        <w:t>I</w:t>
      </w:r>
      <w:r w:rsidR="006B4AE6" w:rsidRPr="00E7549E">
        <w:rPr>
          <w:rFonts w:ascii="Century Schoolbook" w:hAnsi="Century Schoolbook"/>
          <w:color w:val="000000" w:themeColor="text1"/>
          <w:lang w:val="en-GB"/>
        </w:rPr>
        <w:t xml:space="preserve">n 2015, </w:t>
      </w:r>
      <w:r w:rsidR="00DD53D1" w:rsidRPr="00E7549E">
        <w:rPr>
          <w:rFonts w:ascii="Century Schoolbook" w:hAnsi="Century Schoolbook"/>
          <w:color w:val="000000" w:themeColor="text1"/>
          <w:lang w:val="en-GB"/>
        </w:rPr>
        <w:t>the</w:t>
      </w:r>
      <w:r w:rsidR="006B4AE6" w:rsidRPr="00E7549E">
        <w:rPr>
          <w:rFonts w:ascii="Century Schoolbook" w:hAnsi="Century Schoolbook"/>
          <w:color w:val="000000" w:themeColor="text1"/>
          <w:lang w:val="en-GB"/>
        </w:rPr>
        <w:t xml:space="preserve"> Federación de Gremios de Editores de España</w:t>
      </w:r>
      <w:r w:rsidR="00DD53D1" w:rsidRPr="00E7549E">
        <w:rPr>
          <w:rFonts w:ascii="Century Schoolbook" w:hAnsi="Century Schoolbook"/>
          <w:color w:val="000000" w:themeColor="text1"/>
          <w:lang w:val="en-GB"/>
        </w:rPr>
        <w:t xml:space="preserve"> (FGEE)</w:t>
      </w:r>
      <w:r w:rsidR="006B4AE6" w:rsidRPr="00E7549E">
        <w:rPr>
          <w:rFonts w:ascii="Century Schoolbook" w:hAnsi="Century Schoolbook"/>
          <w:color w:val="000000" w:themeColor="text1"/>
          <w:lang w:val="en-GB"/>
        </w:rPr>
        <w:t xml:space="preserve"> </w:t>
      </w:r>
      <w:r w:rsidR="00DD53D1" w:rsidRPr="00E7549E">
        <w:rPr>
          <w:rFonts w:ascii="Century Schoolbook" w:hAnsi="Century Schoolbook"/>
          <w:color w:val="000000" w:themeColor="text1"/>
          <w:lang w:val="en-GB"/>
        </w:rPr>
        <w:t>issued the 26th edition of its</w:t>
      </w:r>
      <w:r w:rsidR="006B4AE6" w:rsidRPr="00E7549E">
        <w:rPr>
          <w:rFonts w:ascii="Century Schoolbook" w:hAnsi="Century Schoolbook"/>
          <w:color w:val="000000" w:themeColor="text1"/>
          <w:lang w:val="en-GB"/>
        </w:rPr>
        <w:t xml:space="preserve"> </w:t>
      </w:r>
      <w:r w:rsidR="00DD53D1" w:rsidRPr="00E7549E">
        <w:rPr>
          <w:rFonts w:ascii="Century Schoolbook" w:hAnsi="Century Schoolbook"/>
          <w:color w:val="000000" w:themeColor="text1"/>
          <w:lang w:val="en-GB"/>
        </w:rPr>
        <w:t>“</w:t>
      </w:r>
      <w:r w:rsidR="006B4AE6" w:rsidRPr="00E7549E">
        <w:rPr>
          <w:rFonts w:ascii="Century Schoolbook" w:hAnsi="Century Schoolbook"/>
          <w:color w:val="000000" w:themeColor="text1"/>
          <w:lang w:val="en-GB"/>
        </w:rPr>
        <w:t>Estudio de Comercio Interior del Libro en España</w:t>
      </w:r>
      <w:r w:rsidR="00DD53D1" w:rsidRPr="00E7549E">
        <w:rPr>
          <w:rFonts w:ascii="Century Schoolbook" w:hAnsi="Century Schoolbook"/>
          <w:color w:val="000000" w:themeColor="text1"/>
          <w:lang w:val="en-GB"/>
        </w:rPr>
        <w:t xml:space="preserve">” (Book </w:t>
      </w:r>
      <w:r w:rsidR="009B35A2" w:rsidRPr="00E7549E">
        <w:rPr>
          <w:rFonts w:ascii="Century Schoolbook" w:hAnsi="Century Schoolbook"/>
          <w:color w:val="000000" w:themeColor="text1"/>
          <w:lang w:val="en-GB"/>
        </w:rPr>
        <w:t>Trade</w:t>
      </w:r>
      <w:r w:rsidR="00DD53D1" w:rsidRPr="00E7549E">
        <w:rPr>
          <w:rFonts w:ascii="Century Schoolbook" w:hAnsi="Century Schoolbook"/>
          <w:color w:val="000000" w:themeColor="text1"/>
          <w:lang w:val="en-GB"/>
        </w:rPr>
        <w:t xml:space="preserve"> Domestic Market in Spain)</w:t>
      </w:r>
      <w:r w:rsidR="006B4AE6" w:rsidRPr="00E7549E">
        <w:rPr>
          <w:rFonts w:ascii="Century Schoolbook" w:hAnsi="Century Schoolbook"/>
          <w:color w:val="000000" w:themeColor="text1"/>
          <w:lang w:val="en-GB"/>
        </w:rPr>
        <w:t xml:space="preserve">. </w:t>
      </w:r>
      <w:r w:rsidR="00DD53D1" w:rsidRPr="00DD53D1">
        <w:rPr>
          <w:rFonts w:ascii="Century Schoolbook" w:hAnsi="Century Schoolbook"/>
          <w:color w:val="000000" w:themeColor="text1"/>
          <w:lang w:val="en-US"/>
        </w:rPr>
        <w:t xml:space="preserve">The report produced by Conecta Research &amp; Consulting, presents and discusses </w:t>
      </w:r>
      <w:r w:rsidR="00DD53D1">
        <w:rPr>
          <w:rFonts w:ascii="Century Schoolbook" w:hAnsi="Century Schoolbook"/>
          <w:color w:val="000000" w:themeColor="text1"/>
          <w:lang w:val="en-US"/>
        </w:rPr>
        <w:t xml:space="preserve">2014 </w:t>
      </w:r>
      <w:r w:rsidR="00DD53D1" w:rsidRPr="00DD53D1">
        <w:rPr>
          <w:rFonts w:ascii="Century Schoolbook" w:hAnsi="Century Schoolbook"/>
          <w:color w:val="000000" w:themeColor="text1"/>
          <w:lang w:val="en-US"/>
        </w:rPr>
        <w:t>data on publishing and turnover of private publishing houses in Spain affiliated to the FGEE</w:t>
      </w:r>
      <w:r w:rsidR="006B4AE6" w:rsidRPr="00DD53D1">
        <w:rPr>
          <w:rFonts w:ascii="Century Schoolbook" w:hAnsi="Century Schoolbook"/>
          <w:color w:val="000000" w:themeColor="text1"/>
          <w:lang w:val="en-US"/>
        </w:rPr>
        <w:t xml:space="preserve">. </w:t>
      </w:r>
      <w:r w:rsidR="00DD53D1" w:rsidRPr="00E7549E">
        <w:rPr>
          <w:rFonts w:ascii="Century Schoolbook" w:hAnsi="Century Schoolbook"/>
          <w:color w:val="000000" w:themeColor="text1"/>
          <w:lang w:val="en-US"/>
        </w:rPr>
        <w:t xml:space="preserve">It highlights the present situation of the book market and </w:t>
      </w:r>
      <w:r w:rsidR="00E7549E">
        <w:rPr>
          <w:rFonts w:ascii="Century Schoolbook" w:hAnsi="Century Schoolbook"/>
          <w:color w:val="000000" w:themeColor="text1"/>
          <w:lang w:val="en-US"/>
        </w:rPr>
        <w:t xml:space="preserve">its </w:t>
      </w:r>
      <w:r w:rsidR="00DD53D1" w:rsidRPr="00E7549E">
        <w:rPr>
          <w:rFonts w:ascii="Century Schoolbook" w:hAnsi="Century Schoolbook"/>
          <w:color w:val="000000" w:themeColor="text1"/>
          <w:lang w:val="en-US"/>
        </w:rPr>
        <w:t xml:space="preserve">main </w:t>
      </w:r>
      <w:r w:rsidR="00E7549E" w:rsidRPr="00E7549E">
        <w:rPr>
          <w:rFonts w:ascii="Century Schoolbook" w:hAnsi="Century Schoolbook"/>
          <w:color w:val="000000" w:themeColor="text1"/>
          <w:lang w:val="en-US"/>
        </w:rPr>
        <w:t>trends.</w:t>
      </w:r>
      <w:r w:rsidR="006B4AE6" w:rsidRPr="00E7549E">
        <w:rPr>
          <w:rFonts w:ascii="Century Schoolbook" w:hAnsi="Century Schoolbook"/>
          <w:color w:val="000000" w:themeColor="text1"/>
          <w:lang w:val="en-US"/>
        </w:rPr>
        <w:t xml:space="preserve">  </w:t>
      </w:r>
    </w:p>
    <w:p w:rsidR="006B4AE6" w:rsidRPr="00E7549E" w:rsidRDefault="006B4AE6" w:rsidP="006B4AE6">
      <w:pPr>
        <w:spacing w:line="360" w:lineRule="auto"/>
        <w:jc w:val="both"/>
        <w:rPr>
          <w:rFonts w:ascii="Century Schoolbook" w:hAnsi="Century Schoolbook"/>
          <w:color w:val="000000" w:themeColor="text1"/>
          <w:lang w:val="en-US"/>
        </w:rPr>
      </w:pPr>
    </w:p>
    <w:p w:rsidR="006B4AE6" w:rsidRPr="00E7549E" w:rsidRDefault="00E7549E" w:rsidP="006B4AE6">
      <w:pPr>
        <w:spacing w:line="360" w:lineRule="auto"/>
        <w:jc w:val="both"/>
        <w:rPr>
          <w:rFonts w:ascii="Century Schoolbook" w:hAnsi="Century Schoolbook"/>
          <w:color w:val="000000" w:themeColor="text1"/>
          <w:lang w:val="en-US"/>
        </w:rPr>
      </w:pPr>
      <w:r w:rsidRPr="00E7549E">
        <w:rPr>
          <w:rFonts w:ascii="Century Schoolbook" w:hAnsi="Century Schoolbook"/>
          <w:color w:val="000000" w:themeColor="text1"/>
          <w:lang w:val="en-US"/>
        </w:rPr>
        <w:t>Report data -obtained through a questionnaire fulfilled by the publishers- show the following:</w:t>
      </w:r>
      <w:r w:rsidR="006B4AE6" w:rsidRPr="00E7549E">
        <w:rPr>
          <w:rFonts w:ascii="Century Schoolbook" w:hAnsi="Century Schoolbook"/>
          <w:color w:val="000000" w:themeColor="text1"/>
          <w:lang w:val="en-US"/>
        </w:rPr>
        <w:t xml:space="preserve"> </w:t>
      </w:r>
    </w:p>
    <w:p w:rsidR="006B4AE6" w:rsidRPr="00E7549E" w:rsidRDefault="006B4AE6" w:rsidP="006B4AE6">
      <w:pPr>
        <w:spacing w:line="360" w:lineRule="auto"/>
        <w:jc w:val="both"/>
        <w:rPr>
          <w:rFonts w:ascii="Century Schoolbook" w:hAnsi="Century Schoolbook"/>
          <w:color w:val="000000" w:themeColor="text1"/>
          <w:lang w:val="en-US"/>
        </w:rPr>
      </w:pPr>
    </w:p>
    <w:p w:rsidR="006B4AE6" w:rsidRPr="00E7549E" w:rsidRDefault="006B4AE6" w:rsidP="006B4AE6">
      <w:pPr>
        <w:spacing w:line="360" w:lineRule="auto"/>
        <w:ind w:left="567" w:hanging="283"/>
        <w:jc w:val="both"/>
        <w:rPr>
          <w:rFonts w:ascii="Century Schoolbook" w:hAnsi="Century Schoolbook"/>
          <w:color w:val="000000" w:themeColor="text1"/>
          <w:lang w:val="en-US"/>
        </w:rPr>
      </w:pPr>
      <w:r w:rsidRPr="00E7549E">
        <w:rPr>
          <w:rFonts w:ascii="Century Schoolbook" w:hAnsi="Century Schoolbook"/>
          <w:color w:val="000000" w:themeColor="text1"/>
          <w:lang w:val="en-US"/>
        </w:rPr>
        <w:t>•</w:t>
      </w:r>
      <w:r w:rsidRPr="00E7549E">
        <w:rPr>
          <w:rFonts w:ascii="Century Schoolbook" w:hAnsi="Century Schoolbook"/>
          <w:color w:val="000000" w:themeColor="text1"/>
          <w:lang w:val="en-US"/>
        </w:rPr>
        <w:tab/>
      </w:r>
      <w:r w:rsidR="00E7549E" w:rsidRPr="00E7549E">
        <w:rPr>
          <w:rFonts w:ascii="Century Schoolbook" w:hAnsi="Century Schoolbook"/>
          <w:color w:val="000000" w:themeColor="text1"/>
          <w:lang w:val="en-US"/>
        </w:rPr>
        <w:t>The domestic market book revenue and the number of titles offered.</w:t>
      </w:r>
      <w:r w:rsidRPr="00E7549E">
        <w:rPr>
          <w:rFonts w:ascii="Century Schoolbook" w:hAnsi="Century Schoolbook"/>
          <w:color w:val="000000" w:themeColor="text1"/>
          <w:lang w:val="en-US"/>
        </w:rPr>
        <w:t xml:space="preserve"> </w:t>
      </w:r>
      <w:r w:rsidR="00E7549E" w:rsidRPr="00E7549E">
        <w:rPr>
          <w:rFonts w:ascii="Century Schoolbook" w:hAnsi="Century Schoolbook"/>
          <w:color w:val="000000" w:themeColor="text1"/>
          <w:lang w:val="en-US"/>
        </w:rPr>
        <w:t>Even if part of the private sector publishing remains out of the report, the statistic projections show that the study represents around 90% of the global revenue of the Spanish market</w:t>
      </w:r>
      <w:r w:rsidRPr="00E7549E">
        <w:rPr>
          <w:rFonts w:ascii="Century Schoolbook" w:hAnsi="Century Schoolbook"/>
          <w:color w:val="000000" w:themeColor="text1"/>
          <w:lang w:val="en-US"/>
        </w:rPr>
        <w:t>.</w:t>
      </w:r>
    </w:p>
    <w:p w:rsidR="006B4AE6" w:rsidRPr="00E7549E" w:rsidRDefault="006B4AE6" w:rsidP="006B4AE6">
      <w:pPr>
        <w:spacing w:line="360" w:lineRule="auto"/>
        <w:ind w:left="567" w:hanging="283"/>
        <w:jc w:val="both"/>
        <w:rPr>
          <w:rFonts w:ascii="Century Schoolbook" w:hAnsi="Century Schoolbook"/>
          <w:color w:val="000000" w:themeColor="text1"/>
          <w:lang w:val="en-US"/>
        </w:rPr>
      </w:pPr>
    </w:p>
    <w:p w:rsidR="006B4AE6" w:rsidRPr="00376156" w:rsidRDefault="006B4AE6" w:rsidP="006B4AE6">
      <w:pPr>
        <w:spacing w:line="360" w:lineRule="auto"/>
        <w:ind w:left="567" w:hanging="283"/>
        <w:jc w:val="both"/>
        <w:rPr>
          <w:rFonts w:ascii="Century Schoolbook" w:hAnsi="Century Schoolbook"/>
          <w:color w:val="000000" w:themeColor="text1"/>
          <w:lang w:val="en-US"/>
        </w:rPr>
      </w:pPr>
      <w:r w:rsidRPr="00D65AC1">
        <w:rPr>
          <w:rFonts w:ascii="Century Schoolbook" w:hAnsi="Century Schoolbook"/>
          <w:color w:val="000000" w:themeColor="text1"/>
          <w:lang w:val="en-US"/>
        </w:rPr>
        <w:t>•</w:t>
      </w:r>
      <w:r w:rsidRPr="00D65AC1">
        <w:rPr>
          <w:rFonts w:ascii="Century Schoolbook" w:hAnsi="Century Schoolbook"/>
          <w:color w:val="000000" w:themeColor="text1"/>
          <w:lang w:val="en-US"/>
        </w:rPr>
        <w:tab/>
      </w:r>
      <w:r w:rsidR="00E7549E" w:rsidRPr="00D65AC1">
        <w:rPr>
          <w:rFonts w:ascii="Century Schoolbook" w:hAnsi="Century Schoolbook"/>
          <w:color w:val="000000" w:themeColor="text1"/>
          <w:lang w:val="en-US"/>
        </w:rPr>
        <w:t xml:space="preserve">The employment in the book sector, the geographical distribution of the </w:t>
      </w:r>
      <w:r w:rsidR="00D65AC1" w:rsidRPr="00D65AC1">
        <w:rPr>
          <w:rFonts w:ascii="Century Schoolbook" w:hAnsi="Century Schoolbook"/>
          <w:color w:val="000000" w:themeColor="text1"/>
          <w:lang w:val="en-US"/>
        </w:rPr>
        <w:t xml:space="preserve">activity, the languages the books are published in, the paperback and the e-book edition, the prices </w:t>
      </w:r>
      <w:r w:rsidR="00654D60" w:rsidRPr="00D65AC1">
        <w:rPr>
          <w:rFonts w:ascii="Century Schoolbook" w:hAnsi="Century Schoolbook"/>
          <w:color w:val="000000" w:themeColor="text1"/>
          <w:lang w:val="en-US"/>
        </w:rPr>
        <w:t>b</w:t>
      </w:r>
      <w:r w:rsidR="00654D60">
        <w:rPr>
          <w:rFonts w:ascii="Century Schoolbook" w:hAnsi="Century Schoolbook"/>
          <w:color w:val="000000" w:themeColor="text1"/>
          <w:lang w:val="en-US"/>
        </w:rPr>
        <w:t>r</w:t>
      </w:r>
      <w:r w:rsidR="00654D60" w:rsidRPr="00D65AC1">
        <w:rPr>
          <w:rFonts w:ascii="Century Schoolbook" w:hAnsi="Century Schoolbook"/>
          <w:color w:val="000000" w:themeColor="text1"/>
          <w:lang w:val="en-US"/>
        </w:rPr>
        <w:t>oken</w:t>
      </w:r>
      <w:r w:rsidR="00D65AC1" w:rsidRPr="00D65AC1">
        <w:rPr>
          <w:rFonts w:ascii="Century Schoolbook" w:hAnsi="Century Schoolbook"/>
          <w:color w:val="000000" w:themeColor="text1"/>
          <w:lang w:val="en-US"/>
        </w:rPr>
        <w:t xml:space="preserve"> down by subjects, the market channels and the sum payed to the authors.</w:t>
      </w:r>
      <w:r w:rsidRPr="00D65AC1">
        <w:rPr>
          <w:rFonts w:ascii="Century Schoolbook" w:hAnsi="Century Schoolbook"/>
          <w:color w:val="000000" w:themeColor="text1"/>
          <w:lang w:val="en-US"/>
        </w:rPr>
        <w:t xml:space="preserve"> </w:t>
      </w:r>
      <w:r w:rsidR="00D65AC1" w:rsidRPr="00376156">
        <w:rPr>
          <w:rFonts w:ascii="Century Schoolbook" w:hAnsi="Century Schoolbook"/>
          <w:color w:val="000000" w:themeColor="text1"/>
          <w:lang w:val="en-US"/>
        </w:rPr>
        <w:t>Special detail is given to de e-book edition.</w:t>
      </w:r>
    </w:p>
    <w:p w:rsidR="006B4AE6" w:rsidRPr="00376156" w:rsidRDefault="006B4AE6" w:rsidP="006B4AE6">
      <w:pPr>
        <w:spacing w:line="360" w:lineRule="auto"/>
        <w:ind w:left="567" w:hanging="283"/>
        <w:jc w:val="both"/>
        <w:rPr>
          <w:rFonts w:ascii="Century Schoolbook" w:hAnsi="Century Schoolbook"/>
          <w:color w:val="000000" w:themeColor="text1"/>
          <w:lang w:val="en-US"/>
        </w:rPr>
      </w:pPr>
    </w:p>
    <w:p w:rsidR="006B4AE6" w:rsidRPr="00376156" w:rsidRDefault="00D65AC1" w:rsidP="006B4AE6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376156">
        <w:rPr>
          <w:rFonts w:ascii="Century Schoolbook" w:hAnsi="Century Schoolbook"/>
          <w:lang w:val="en-US"/>
        </w:rPr>
        <w:t>Following are the main figures:</w:t>
      </w:r>
    </w:p>
    <w:p w:rsidR="006B4AE6" w:rsidRPr="00376156" w:rsidRDefault="006B4AE6" w:rsidP="006B4AE6">
      <w:pPr>
        <w:spacing w:line="360" w:lineRule="auto"/>
        <w:jc w:val="both"/>
        <w:rPr>
          <w:rFonts w:ascii="Century Schoolbook" w:hAnsi="Century Schoolbook"/>
          <w:lang w:val="en-US"/>
        </w:rPr>
      </w:pPr>
    </w:p>
    <w:tbl>
      <w:tblPr>
        <w:tblW w:w="8344" w:type="dxa"/>
        <w:jc w:val="center"/>
        <w:tblInd w:w="-2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7"/>
        <w:gridCol w:w="2277"/>
      </w:tblGrid>
      <w:tr w:rsidR="003F2034" w:rsidRPr="006B4AE6" w:rsidTr="00E120BB">
        <w:trPr>
          <w:trHeight w:val="255"/>
          <w:jc w:val="center"/>
        </w:trPr>
        <w:tc>
          <w:tcPr>
            <w:tcW w:w="6067" w:type="dxa"/>
            <w:shd w:val="clear" w:color="auto" w:fill="auto"/>
            <w:vAlign w:val="bottom"/>
          </w:tcPr>
          <w:p w:rsidR="003F2034" w:rsidRPr="00376156" w:rsidRDefault="00D65AC1" w:rsidP="006B4AE6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t>Private affiliated publishers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3F2034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 w:rsidRPr="006B4AE6">
              <w:rPr>
                <w:rFonts w:ascii="Century Schoolbook" w:hAnsi="Century Schoolbook" w:cs="Arial"/>
                <w:b/>
              </w:rPr>
              <w:t>768</w:t>
            </w:r>
          </w:p>
        </w:tc>
      </w:tr>
      <w:tr w:rsidR="003F2034" w:rsidRPr="006B4AE6" w:rsidTr="00E120BB">
        <w:trPr>
          <w:trHeight w:val="255"/>
          <w:jc w:val="center"/>
        </w:trPr>
        <w:tc>
          <w:tcPr>
            <w:tcW w:w="6067" w:type="dxa"/>
            <w:shd w:val="clear" w:color="auto" w:fill="auto"/>
            <w:vAlign w:val="bottom"/>
          </w:tcPr>
          <w:p w:rsidR="003F2034" w:rsidRPr="00376156" w:rsidRDefault="003F2034" w:rsidP="00D65AC1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t>Empl</w:t>
            </w:r>
            <w:r w:rsidR="00D65AC1" w:rsidRPr="00376156">
              <w:rPr>
                <w:rFonts w:ascii="Century Schoolbook" w:hAnsi="Century Schoolbook" w:cs="Arial"/>
                <w:lang w:val="en-GB"/>
              </w:rPr>
              <w:t>oyees</w:t>
            </w:r>
            <w:r w:rsidRPr="00376156">
              <w:rPr>
                <w:rFonts w:ascii="Century Schoolbook" w:hAnsi="Century Schoolbook" w:cs="Arial"/>
                <w:lang w:val="en-GB"/>
              </w:rPr>
              <w:t xml:space="preserve"> (</w:t>
            </w:r>
            <w:r w:rsidR="00D65AC1" w:rsidRPr="00376156">
              <w:rPr>
                <w:rFonts w:ascii="Century Schoolbook" w:hAnsi="Century Schoolbook" w:cs="Arial"/>
                <w:lang w:val="en-GB"/>
              </w:rPr>
              <w:t>direct employment)</w:t>
            </w:r>
            <w:r w:rsidRPr="00376156">
              <w:rPr>
                <w:rFonts w:ascii="Century Schoolbook" w:hAnsi="Century Schoolbook" w:cs="Arial"/>
                <w:lang w:val="en-GB"/>
              </w:rPr>
              <w:t>.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55169D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12,</w:t>
            </w:r>
            <w:r w:rsidR="003F2034" w:rsidRPr="006B4AE6">
              <w:rPr>
                <w:rFonts w:ascii="Century Schoolbook" w:hAnsi="Century Schoolbook" w:cs="Arial"/>
                <w:b/>
              </w:rPr>
              <w:t>413</w:t>
            </w:r>
          </w:p>
        </w:tc>
      </w:tr>
      <w:tr w:rsidR="003F2034" w:rsidRPr="006B4AE6" w:rsidTr="00E120BB">
        <w:trPr>
          <w:trHeight w:val="255"/>
          <w:jc w:val="center"/>
        </w:trPr>
        <w:tc>
          <w:tcPr>
            <w:tcW w:w="6067" w:type="dxa"/>
            <w:shd w:val="clear" w:color="auto" w:fill="auto"/>
            <w:vAlign w:val="bottom"/>
          </w:tcPr>
          <w:p w:rsidR="003F2034" w:rsidRPr="00376156" w:rsidRDefault="00D65AC1" w:rsidP="00D65AC1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lastRenderedPageBreak/>
              <w:t>Published titles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 xml:space="preserve"> (inclu</w:t>
            </w:r>
            <w:r w:rsidRPr="00376156">
              <w:rPr>
                <w:rFonts w:ascii="Century Schoolbook" w:hAnsi="Century Schoolbook" w:cs="Arial"/>
                <w:lang w:val="en-GB"/>
              </w:rPr>
              <w:t>ding reprints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>)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55169D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78,</w:t>
            </w:r>
            <w:r w:rsidR="003F2034" w:rsidRPr="006B4AE6">
              <w:rPr>
                <w:rFonts w:ascii="Century Schoolbook" w:hAnsi="Century Schoolbook" w:cs="Arial"/>
                <w:b/>
              </w:rPr>
              <w:t>508</w:t>
            </w:r>
          </w:p>
        </w:tc>
      </w:tr>
      <w:tr w:rsidR="003F2034" w:rsidRPr="006B4AE6" w:rsidTr="00E120BB">
        <w:trPr>
          <w:trHeight w:val="255"/>
          <w:jc w:val="center"/>
        </w:trPr>
        <w:tc>
          <w:tcPr>
            <w:tcW w:w="6067" w:type="dxa"/>
            <w:shd w:val="clear" w:color="auto" w:fill="auto"/>
            <w:vAlign w:val="bottom"/>
          </w:tcPr>
          <w:p w:rsidR="003F2034" w:rsidRPr="00376156" w:rsidRDefault="00BE5EBF" w:rsidP="00BE5EBF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t>Copies issued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 xml:space="preserve"> (</w:t>
            </w:r>
            <w:r w:rsidRPr="00376156">
              <w:rPr>
                <w:rFonts w:ascii="Century Schoolbook" w:hAnsi="Century Schoolbook" w:cs="Arial"/>
                <w:lang w:val="en-GB"/>
              </w:rPr>
              <w:t>thousands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>)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55169D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226,</w:t>
            </w:r>
            <w:r w:rsidR="003F2034" w:rsidRPr="006B4AE6">
              <w:rPr>
                <w:rFonts w:ascii="Century Schoolbook" w:hAnsi="Century Schoolbook" w:cs="Arial"/>
                <w:b/>
              </w:rPr>
              <w:t>591</w:t>
            </w:r>
          </w:p>
        </w:tc>
      </w:tr>
      <w:tr w:rsidR="003F2034" w:rsidRPr="006B4AE6" w:rsidTr="00E120BB">
        <w:trPr>
          <w:trHeight w:val="255"/>
          <w:jc w:val="center"/>
        </w:trPr>
        <w:tc>
          <w:tcPr>
            <w:tcW w:w="6067" w:type="dxa"/>
            <w:shd w:val="clear" w:color="auto" w:fill="auto"/>
            <w:vAlign w:val="bottom"/>
          </w:tcPr>
          <w:p w:rsidR="003F2034" w:rsidRPr="00376156" w:rsidRDefault="00BE5EBF" w:rsidP="00BE5EBF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t>Average print run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55169D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2,</w:t>
            </w:r>
            <w:r w:rsidR="003F2034" w:rsidRPr="006B4AE6">
              <w:rPr>
                <w:rFonts w:ascii="Century Schoolbook" w:hAnsi="Century Schoolbook" w:cs="Arial"/>
                <w:b/>
              </w:rPr>
              <w:t>886 </w:t>
            </w:r>
          </w:p>
        </w:tc>
      </w:tr>
      <w:tr w:rsidR="003F2034" w:rsidRPr="006B4AE6" w:rsidTr="00E120BB">
        <w:trPr>
          <w:trHeight w:val="255"/>
          <w:jc w:val="center"/>
        </w:trPr>
        <w:tc>
          <w:tcPr>
            <w:tcW w:w="6067" w:type="dxa"/>
            <w:shd w:val="clear" w:color="auto" w:fill="auto"/>
            <w:vAlign w:val="bottom"/>
          </w:tcPr>
          <w:p w:rsidR="003F2034" w:rsidRPr="00376156" w:rsidRDefault="00376156" w:rsidP="00376156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t>Books on sale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55169D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553,</w:t>
            </w:r>
            <w:r w:rsidR="003F2034" w:rsidRPr="006B4AE6">
              <w:rPr>
                <w:rFonts w:ascii="Century Schoolbook" w:hAnsi="Century Schoolbook" w:cs="Arial"/>
                <w:b/>
              </w:rPr>
              <w:t>884</w:t>
            </w:r>
          </w:p>
        </w:tc>
      </w:tr>
      <w:tr w:rsidR="003F2034" w:rsidRPr="006B4AE6" w:rsidTr="00E120BB">
        <w:trPr>
          <w:trHeight w:val="213"/>
          <w:jc w:val="center"/>
        </w:trPr>
        <w:tc>
          <w:tcPr>
            <w:tcW w:w="6067" w:type="dxa"/>
            <w:shd w:val="clear" w:color="auto" w:fill="auto"/>
            <w:vAlign w:val="bottom"/>
          </w:tcPr>
          <w:p w:rsidR="003F2034" w:rsidRPr="00376156" w:rsidRDefault="00050651" w:rsidP="00050651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t>Domestic market turnover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 xml:space="preserve"> (</w:t>
            </w:r>
            <w:r w:rsidRPr="00376156">
              <w:rPr>
                <w:rFonts w:ascii="Century Schoolbook" w:hAnsi="Century Schoolbook" w:cs="Arial"/>
                <w:lang w:val="en-GB"/>
              </w:rPr>
              <w:t>cover price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>) (mill. Euros)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55169D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2,195.</w:t>
            </w:r>
            <w:r w:rsidR="003F2034" w:rsidRPr="006B4AE6">
              <w:rPr>
                <w:rFonts w:ascii="Century Schoolbook" w:hAnsi="Century Schoolbook" w:cs="Arial"/>
                <w:b/>
              </w:rPr>
              <w:t>80</w:t>
            </w:r>
          </w:p>
        </w:tc>
      </w:tr>
      <w:tr w:rsidR="003F2034" w:rsidRPr="006B4AE6" w:rsidTr="00E120BB">
        <w:trPr>
          <w:trHeight w:val="240"/>
          <w:jc w:val="center"/>
        </w:trPr>
        <w:tc>
          <w:tcPr>
            <w:tcW w:w="6067" w:type="dxa"/>
            <w:shd w:val="clear" w:color="auto" w:fill="auto"/>
            <w:noWrap/>
            <w:vAlign w:val="bottom"/>
          </w:tcPr>
          <w:p w:rsidR="003F2034" w:rsidRPr="00376156" w:rsidRDefault="00050651" w:rsidP="00050651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t>Domestic market net revenue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 xml:space="preserve"> (mill. Euros)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55169D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1517.</w:t>
            </w:r>
            <w:r w:rsidR="003F2034" w:rsidRPr="006B4AE6">
              <w:rPr>
                <w:rFonts w:ascii="Century Schoolbook" w:hAnsi="Century Schoolbook" w:cs="Arial"/>
                <w:b/>
              </w:rPr>
              <w:t>49 </w:t>
            </w:r>
          </w:p>
        </w:tc>
      </w:tr>
      <w:tr w:rsidR="003F2034" w:rsidRPr="006B4AE6" w:rsidTr="00E120BB">
        <w:trPr>
          <w:trHeight w:val="255"/>
          <w:jc w:val="center"/>
        </w:trPr>
        <w:tc>
          <w:tcPr>
            <w:tcW w:w="6067" w:type="dxa"/>
            <w:shd w:val="clear" w:color="auto" w:fill="auto"/>
            <w:vAlign w:val="bottom"/>
          </w:tcPr>
          <w:p w:rsidR="003F2034" w:rsidRPr="00376156" w:rsidRDefault="00050651" w:rsidP="00050651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t>Copie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 xml:space="preserve">s </w:t>
            </w:r>
            <w:r w:rsidRPr="00376156">
              <w:rPr>
                <w:rFonts w:ascii="Century Schoolbook" w:hAnsi="Century Schoolbook" w:cs="Arial"/>
                <w:lang w:val="en-GB"/>
              </w:rPr>
              <w:t xml:space="preserve">sold 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>(</w:t>
            </w:r>
            <w:r w:rsidRPr="00376156">
              <w:rPr>
                <w:rFonts w:ascii="Century Schoolbook" w:hAnsi="Century Schoolbook" w:cs="Arial"/>
                <w:lang w:val="en-GB"/>
              </w:rPr>
              <w:t>thousands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>)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55169D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153,</w:t>
            </w:r>
            <w:r w:rsidR="003F2034" w:rsidRPr="006B4AE6">
              <w:rPr>
                <w:rFonts w:ascii="Century Schoolbook" w:hAnsi="Century Schoolbook" w:cs="Arial"/>
                <w:b/>
              </w:rPr>
              <w:t>623</w:t>
            </w:r>
          </w:p>
        </w:tc>
      </w:tr>
      <w:tr w:rsidR="003F2034" w:rsidRPr="006B4AE6" w:rsidTr="00E120BB">
        <w:trPr>
          <w:trHeight w:val="240"/>
          <w:jc w:val="center"/>
        </w:trPr>
        <w:tc>
          <w:tcPr>
            <w:tcW w:w="6067" w:type="dxa"/>
            <w:shd w:val="clear" w:color="auto" w:fill="auto"/>
            <w:noWrap/>
            <w:vAlign w:val="bottom"/>
          </w:tcPr>
          <w:p w:rsidR="003F2034" w:rsidRPr="00376156" w:rsidRDefault="00050651" w:rsidP="006B4AE6">
            <w:pPr>
              <w:spacing w:line="360" w:lineRule="auto"/>
              <w:jc w:val="both"/>
              <w:rPr>
                <w:rFonts w:ascii="Century Schoolbook" w:hAnsi="Century Schoolbook" w:cs="Arial"/>
                <w:lang w:val="en-GB"/>
              </w:rPr>
            </w:pPr>
            <w:r w:rsidRPr="00376156">
              <w:rPr>
                <w:rFonts w:ascii="Century Schoolbook" w:hAnsi="Century Schoolbook" w:cs="Arial"/>
                <w:lang w:val="en-GB"/>
              </w:rPr>
              <w:t>Average Price (Euros)</w:t>
            </w:r>
            <w:r w:rsidR="003F2034" w:rsidRPr="00376156">
              <w:rPr>
                <w:rFonts w:ascii="Century Schoolbook" w:hAnsi="Century Schoolbook" w:cs="Arial"/>
                <w:lang w:val="en-GB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3F2034" w:rsidRPr="006B4AE6" w:rsidRDefault="0055169D" w:rsidP="006B4AE6">
            <w:pPr>
              <w:spacing w:line="360" w:lineRule="auto"/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14.</w:t>
            </w:r>
            <w:r w:rsidR="003F2034" w:rsidRPr="006B4AE6">
              <w:rPr>
                <w:rFonts w:ascii="Century Schoolbook" w:hAnsi="Century Schoolbook" w:cs="Arial"/>
                <w:b/>
              </w:rPr>
              <w:t>29</w:t>
            </w:r>
          </w:p>
        </w:tc>
      </w:tr>
    </w:tbl>
    <w:p w:rsidR="006B4AE6" w:rsidRPr="006B4AE6" w:rsidRDefault="006B4AE6" w:rsidP="006B4AE6">
      <w:pPr>
        <w:pStyle w:val="Notaalpie"/>
        <w:spacing w:line="360" w:lineRule="auto"/>
        <w:rPr>
          <w:rFonts w:ascii="Century Schoolbook" w:hAnsi="Century Schoolbook"/>
          <w:color w:val="C00000"/>
          <w:sz w:val="24"/>
          <w:szCs w:val="24"/>
        </w:rPr>
      </w:pPr>
    </w:p>
    <w:p w:rsidR="006B4AE6" w:rsidRPr="00376156" w:rsidRDefault="00376156" w:rsidP="006B4AE6">
      <w:pPr>
        <w:spacing w:line="360" w:lineRule="auto"/>
        <w:jc w:val="both"/>
        <w:rPr>
          <w:rFonts w:ascii="Century Schoolbook" w:hAnsi="Century Schoolbook"/>
          <w:color w:val="000000" w:themeColor="text1"/>
          <w:lang w:val="en-US"/>
        </w:rPr>
      </w:pPr>
      <w:r w:rsidRPr="00376156">
        <w:rPr>
          <w:rFonts w:ascii="Century Schoolbook" w:hAnsi="Century Schoolbook"/>
          <w:color w:val="000000" w:themeColor="text1"/>
          <w:lang w:val="en-US"/>
        </w:rPr>
        <w:t>After five years of decreasing sales, the publishing sector is recovering and new jobs have been created</w:t>
      </w:r>
      <w:r w:rsidR="006B4AE6" w:rsidRPr="00376156">
        <w:rPr>
          <w:rFonts w:ascii="Century Schoolbook" w:hAnsi="Century Schoolbook"/>
          <w:color w:val="000000" w:themeColor="text1"/>
          <w:lang w:val="en-US"/>
        </w:rPr>
        <w:t xml:space="preserve"> (</w:t>
      </w:r>
      <w:r>
        <w:rPr>
          <w:rFonts w:ascii="Century Schoolbook" w:hAnsi="Century Schoolbook"/>
          <w:color w:val="000000" w:themeColor="text1"/>
          <w:lang w:val="en-US"/>
        </w:rPr>
        <w:t>a 1.</w:t>
      </w:r>
      <w:r w:rsidR="006B4AE6" w:rsidRPr="00376156">
        <w:rPr>
          <w:rFonts w:ascii="Century Schoolbook" w:hAnsi="Century Schoolbook"/>
          <w:color w:val="000000" w:themeColor="text1"/>
          <w:lang w:val="en-US"/>
        </w:rPr>
        <w:t xml:space="preserve">4% </w:t>
      </w:r>
      <w:r>
        <w:rPr>
          <w:rFonts w:ascii="Century Schoolbook" w:hAnsi="Century Schoolbook"/>
          <w:color w:val="000000" w:themeColor="text1"/>
          <w:lang w:val="en-US"/>
        </w:rPr>
        <w:t>increase</w:t>
      </w:r>
      <w:r w:rsidR="006B4AE6" w:rsidRPr="00376156">
        <w:rPr>
          <w:rFonts w:ascii="Century Schoolbook" w:hAnsi="Century Schoolbook"/>
          <w:color w:val="000000" w:themeColor="text1"/>
          <w:lang w:val="en-US"/>
        </w:rPr>
        <w:t>)</w:t>
      </w:r>
      <w:r>
        <w:rPr>
          <w:rFonts w:ascii="Century Schoolbook" w:hAnsi="Century Schoolbook"/>
          <w:color w:val="000000" w:themeColor="text1"/>
          <w:lang w:val="en-US"/>
        </w:rPr>
        <w:t>.</w:t>
      </w:r>
    </w:p>
    <w:p w:rsidR="00E120BB" w:rsidRPr="00376156" w:rsidRDefault="00E120BB" w:rsidP="006B4AE6">
      <w:pPr>
        <w:spacing w:line="360" w:lineRule="auto"/>
        <w:jc w:val="both"/>
        <w:rPr>
          <w:rFonts w:ascii="Century Schoolbook" w:hAnsi="Century Schoolbook"/>
          <w:color w:val="000000" w:themeColor="text1"/>
          <w:lang w:val="en-US"/>
        </w:rPr>
      </w:pPr>
    </w:p>
    <w:p w:rsidR="006B4AE6" w:rsidRPr="00636131" w:rsidRDefault="009B35A2" w:rsidP="006B4AE6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376156">
        <w:rPr>
          <w:rFonts w:ascii="Century Schoolbook" w:hAnsi="Century Schoolbook"/>
          <w:lang w:val="en-US"/>
        </w:rPr>
        <w:t xml:space="preserve">In 2014 78,508 titles have been published, </w:t>
      </w:r>
      <w:r>
        <w:rPr>
          <w:rFonts w:ascii="Century Schoolbook" w:hAnsi="Century Schoolbook"/>
          <w:lang w:val="en-US"/>
        </w:rPr>
        <w:t>2.</w:t>
      </w:r>
      <w:r w:rsidRPr="00376156">
        <w:rPr>
          <w:rFonts w:ascii="Century Schoolbook" w:hAnsi="Century Schoolbook"/>
          <w:lang w:val="en-US"/>
        </w:rPr>
        <w:t xml:space="preserve">7% more than in 2013; but the number of copies has decreased </w:t>
      </w:r>
      <w:r w:rsidR="00654D60">
        <w:rPr>
          <w:rFonts w:ascii="Century Schoolbook" w:hAnsi="Century Schoolbook"/>
          <w:lang w:val="en-US"/>
        </w:rPr>
        <w:t xml:space="preserve">by </w:t>
      </w:r>
      <w:r w:rsidRPr="00376156">
        <w:rPr>
          <w:rFonts w:ascii="Century Schoolbook" w:hAnsi="Century Schoolbook"/>
          <w:lang w:val="en-US"/>
        </w:rPr>
        <w:t>8%</w:t>
      </w:r>
      <w:r>
        <w:rPr>
          <w:rFonts w:ascii="Century Schoolbook" w:hAnsi="Century Schoolbook"/>
          <w:lang w:val="en-US"/>
        </w:rPr>
        <w:t>: 226.</w:t>
      </w:r>
      <w:r w:rsidRPr="00376156">
        <w:rPr>
          <w:rFonts w:ascii="Century Schoolbook" w:hAnsi="Century Schoolbook"/>
          <w:lang w:val="en-US"/>
        </w:rPr>
        <w:t>59 mill</w:t>
      </w:r>
      <w:r>
        <w:rPr>
          <w:rFonts w:ascii="Century Schoolbook" w:hAnsi="Century Schoolbook"/>
          <w:lang w:val="en-US"/>
        </w:rPr>
        <w:t xml:space="preserve">ions of copies. </w:t>
      </w:r>
      <w:r w:rsidR="00376156" w:rsidRPr="00636131">
        <w:rPr>
          <w:rFonts w:ascii="Century Schoolbook" w:hAnsi="Century Schoolbook"/>
          <w:lang w:val="en-US"/>
        </w:rPr>
        <w:t xml:space="preserve">The average print run is lower </w:t>
      </w:r>
      <w:r w:rsidR="00636131" w:rsidRPr="00636131">
        <w:rPr>
          <w:rFonts w:ascii="Century Schoolbook" w:hAnsi="Century Schoolbook"/>
          <w:lang w:val="en-US"/>
        </w:rPr>
        <w:t>than</w:t>
      </w:r>
      <w:r w:rsidR="00376156" w:rsidRPr="00636131">
        <w:rPr>
          <w:rFonts w:ascii="Century Schoolbook" w:hAnsi="Century Schoolbook"/>
          <w:lang w:val="en-US"/>
        </w:rPr>
        <w:t xml:space="preserve"> in the previous year:</w:t>
      </w:r>
      <w:r w:rsidR="006B4AE6" w:rsidRPr="00636131">
        <w:rPr>
          <w:rFonts w:ascii="Century Schoolbook" w:hAnsi="Century Schoolbook"/>
          <w:lang w:val="en-US"/>
        </w:rPr>
        <w:t xml:space="preserve"> </w:t>
      </w:r>
      <w:r w:rsidR="00636131" w:rsidRPr="00636131">
        <w:rPr>
          <w:rFonts w:ascii="Century Schoolbook" w:hAnsi="Century Schoolbook"/>
          <w:lang w:val="en-US"/>
        </w:rPr>
        <w:t>2,888 copies; 300 copies less than in 2013</w:t>
      </w:r>
      <w:r w:rsidR="006B4AE6" w:rsidRPr="00636131">
        <w:rPr>
          <w:rFonts w:ascii="Century Schoolbook" w:hAnsi="Century Schoolbook"/>
          <w:lang w:val="en-US"/>
        </w:rPr>
        <w:t>.</w:t>
      </w:r>
    </w:p>
    <w:p w:rsidR="006B4AE6" w:rsidRPr="00636131" w:rsidRDefault="006B4AE6" w:rsidP="006B4AE6">
      <w:pPr>
        <w:spacing w:line="360" w:lineRule="auto"/>
        <w:jc w:val="both"/>
        <w:rPr>
          <w:rFonts w:ascii="Century Schoolbook" w:hAnsi="Century Schoolbook"/>
          <w:color w:val="FF0000"/>
          <w:lang w:val="en-US"/>
        </w:rPr>
      </w:pPr>
    </w:p>
    <w:p w:rsidR="006B4AE6" w:rsidRPr="00636131" w:rsidRDefault="009B35A2" w:rsidP="006B4AE6">
      <w:pPr>
        <w:spacing w:line="360" w:lineRule="auto"/>
        <w:jc w:val="both"/>
        <w:rPr>
          <w:rFonts w:ascii="Century Schoolbook" w:hAnsi="Century Schoolbook"/>
          <w:color w:val="000000" w:themeColor="text1"/>
          <w:lang w:val="en-US"/>
        </w:rPr>
      </w:pPr>
      <w:r w:rsidRPr="00636131">
        <w:rPr>
          <w:rFonts w:ascii="Century Schoolbook" w:hAnsi="Century Schoolbook"/>
          <w:lang w:val="en-US"/>
        </w:rPr>
        <w:t xml:space="preserve">In 2014, </w:t>
      </w:r>
      <w:r w:rsidRPr="00636131">
        <w:rPr>
          <w:rFonts w:ascii="Century Schoolbook" w:hAnsi="Century Schoolbook"/>
          <w:color w:val="000000" w:themeColor="text1"/>
          <w:lang w:val="en-US"/>
        </w:rPr>
        <w:t>153,623 thousands of copies were sold; a 67.8% of the total of copies printed (62</w:t>
      </w:r>
      <w:r>
        <w:rPr>
          <w:rFonts w:ascii="Century Schoolbook" w:hAnsi="Century Schoolbook"/>
          <w:color w:val="000000" w:themeColor="text1"/>
          <w:lang w:val="en-US"/>
        </w:rPr>
        <w:t>.</w:t>
      </w:r>
      <w:r w:rsidRPr="00636131">
        <w:rPr>
          <w:rFonts w:ascii="Century Schoolbook" w:hAnsi="Century Schoolbook"/>
          <w:color w:val="000000" w:themeColor="text1"/>
          <w:lang w:val="en-US"/>
        </w:rPr>
        <w:t xml:space="preserve">4% </w:t>
      </w:r>
      <w:r>
        <w:rPr>
          <w:rFonts w:ascii="Century Schoolbook" w:hAnsi="Century Schoolbook"/>
          <w:color w:val="000000" w:themeColor="text1"/>
          <w:lang w:val="en-US"/>
        </w:rPr>
        <w:t>i</w:t>
      </w:r>
      <w:r w:rsidRPr="00636131">
        <w:rPr>
          <w:rFonts w:ascii="Century Schoolbook" w:hAnsi="Century Schoolbook"/>
          <w:color w:val="000000" w:themeColor="text1"/>
          <w:lang w:val="en-US"/>
        </w:rPr>
        <w:t>n 2013)</w:t>
      </w:r>
      <w:r>
        <w:rPr>
          <w:rFonts w:ascii="Century Schoolbook" w:hAnsi="Century Schoolbook"/>
          <w:color w:val="000000" w:themeColor="text1"/>
          <w:lang w:val="en-US"/>
        </w:rPr>
        <w:t>.</w:t>
      </w:r>
    </w:p>
    <w:p w:rsidR="006B4AE6" w:rsidRPr="00636131" w:rsidRDefault="006B4AE6" w:rsidP="006B4AE6">
      <w:pPr>
        <w:spacing w:line="360" w:lineRule="auto"/>
        <w:jc w:val="both"/>
        <w:rPr>
          <w:rFonts w:ascii="Century Schoolbook" w:hAnsi="Century Schoolbook"/>
          <w:color w:val="FF0000"/>
          <w:lang w:val="en-US"/>
        </w:rPr>
      </w:pPr>
    </w:p>
    <w:p w:rsidR="006B4AE6" w:rsidRPr="005C3DC1" w:rsidRDefault="005C3DC1" w:rsidP="006B4AE6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5C3DC1">
        <w:rPr>
          <w:rFonts w:ascii="Century Schoolbook" w:hAnsi="Century Schoolbook"/>
          <w:lang w:val="en-US"/>
        </w:rPr>
        <w:t>In 2014 the publishing sector had a turnover of</w:t>
      </w:r>
      <w:r w:rsidR="006B4AE6" w:rsidRPr="005C3DC1">
        <w:rPr>
          <w:rFonts w:ascii="Century Schoolbook" w:hAnsi="Century Schoolbook"/>
          <w:lang w:val="en-US"/>
        </w:rPr>
        <w:t xml:space="preserve"> </w:t>
      </w:r>
      <w:r w:rsidRPr="005C3DC1">
        <w:rPr>
          <w:rFonts w:ascii="Century Schoolbook" w:hAnsi="Century Schoolbook"/>
          <w:lang w:val="en-US"/>
        </w:rPr>
        <w:t>2,</w:t>
      </w:r>
      <w:r w:rsidR="006B4AE6" w:rsidRPr="005C3DC1">
        <w:rPr>
          <w:rFonts w:ascii="Century Schoolbook" w:hAnsi="Century Schoolbook"/>
          <w:lang w:val="en-US"/>
        </w:rPr>
        <w:t>195</w:t>
      </w:r>
      <w:r w:rsidRPr="005C3DC1">
        <w:rPr>
          <w:rFonts w:ascii="Century Schoolbook" w:hAnsi="Century Schoolbook"/>
          <w:lang w:val="en-US"/>
        </w:rPr>
        <w:t>.</w:t>
      </w:r>
      <w:r w:rsidR="006B4AE6" w:rsidRPr="005C3DC1">
        <w:rPr>
          <w:rFonts w:ascii="Century Schoolbook" w:hAnsi="Century Schoolbook"/>
          <w:lang w:val="en-US"/>
        </w:rPr>
        <w:t>80 mill</w:t>
      </w:r>
      <w:r w:rsidRPr="005C3DC1">
        <w:rPr>
          <w:rFonts w:ascii="Century Schoolbook" w:hAnsi="Century Schoolbook"/>
          <w:lang w:val="en-US"/>
        </w:rPr>
        <w:t>ion</w:t>
      </w:r>
      <w:r w:rsidR="006B4AE6" w:rsidRPr="005C3DC1">
        <w:rPr>
          <w:rFonts w:ascii="Century Schoolbook" w:hAnsi="Century Schoolbook"/>
          <w:lang w:val="en-US"/>
        </w:rPr>
        <w:t xml:space="preserve"> </w:t>
      </w:r>
      <w:r w:rsidRPr="005C3DC1">
        <w:rPr>
          <w:rFonts w:ascii="Century Schoolbook" w:hAnsi="Century Schoolbook"/>
          <w:lang w:val="en-US"/>
        </w:rPr>
        <w:t>E</w:t>
      </w:r>
      <w:r w:rsidR="006B4AE6" w:rsidRPr="005C3DC1">
        <w:rPr>
          <w:rFonts w:ascii="Century Schoolbook" w:hAnsi="Century Schoolbook"/>
          <w:lang w:val="en-US"/>
        </w:rPr>
        <w:t xml:space="preserve">uros, </w:t>
      </w:r>
      <w:r w:rsidRPr="005C3DC1">
        <w:rPr>
          <w:rFonts w:ascii="Century Schoolbook" w:hAnsi="Century Schoolbook"/>
          <w:lang w:val="en-US"/>
        </w:rPr>
        <w:t>a</w:t>
      </w:r>
      <w:r w:rsidR="006B4AE6" w:rsidRPr="005C3DC1">
        <w:rPr>
          <w:rFonts w:ascii="Century Schoolbook" w:hAnsi="Century Schoolbook"/>
          <w:lang w:val="en-US"/>
        </w:rPr>
        <w:t xml:space="preserve"> 0</w:t>
      </w:r>
      <w:r w:rsidRPr="005C3DC1">
        <w:rPr>
          <w:rFonts w:ascii="Century Schoolbook" w:hAnsi="Century Schoolbook"/>
          <w:lang w:val="en-US"/>
        </w:rPr>
        <w:t>.</w:t>
      </w:r>
      <w:r w:rsidR="006B4AE6" w:rsidRPr="005C3DC1">
        <w:rPr>
          <w:rFonts w:ascii="Century Schoolbook" w:hAnsi="Century Schoolbook"/>
          <w:lang w:val="en-US"/>
        </w:rPr>
        <w:t xml:space="preserve">6% </w:t>
      </w:r>
      <w:r w:rsidRPr="005C3DC1">
        <w:rPr>
          <w:rFonts w:ascii="Century Schoolbook" w:hAnsi="Century Schoolbook"/>
          <w:lang w:val="en-US"/>
        </w:rPr>
        <w:t xml:space="preserve">more than in </w:t>
      </w:r>
      <w:r w:rsidR="006B4AE6" w:rsidRPr="005C3DC1">
        <w:rPr>
          <w:rFonts w:ascii="Century Schoolbook" w:hAnsi="Century Schoolbook"/>
          <w:lang w:val="en-US"/>
        </w:rPr>
        <w:t>2013 (2</w:t>
      </w:r>
      <w:r w:rsidRPr="005C3DC1">
        <w:rPr>
          <w:rFonts w:ascii="Century Schoolbook" w:hAnsi="Century Schoolbook"/>
          <w:lang w:val="en-US"/>
        </w:rPr>
        <w:t>,</w:t>
      </w:r>
      <w:r w:rsidR="006B4AE6" w:rsidRPr="005C3DC1">
        <w:rPr>
          <w:rFonts w:ascii="Century Schoolbook" w:hAnsi="Century Schoolbook"/>
          <w:lang w:val="en-US"/>
        </w:rPr>
        <w:t>181</w:t>
      </w:r>
      <w:r w:rsidRPr="005C3DC1">
        <w:rPr>
          <w:rFonts w:ascii="Century Schoolbook" w:hAnsi="Century Schoolbook"/>
          <w:lang w:val="en-US"/>
        </w:rPr>
        <w:t>.</w:t>
      </w:r>
      <w:r w:rsidR="006B4AE6" w:rsidRPr="005C3DC1">
        <w:rPr>
          <w:rFonts w:ascii="Century Schoolbook" w:hAnsi="Century Schoolbook"/>
          <w:lang w:val="en-US"/>
        </w:rPr>
        <w:t xml:space="preserve">97 </w:t>
      </w:r>
      <w:r w:rsidRPr="005C3DC1">
        <w:rPr>
          <w:rFonts w:ascii="Century Schoolbook" w:hAnsi="Century Schoolbook"/>
          <w:lang w:val="en-US"/>
        </w:rPr>
        <w:t>million Euros</w:t>
      </w:r>
      <w:r w:rsidR="006B4AE6" w:rsidRPr="005C3DC1">
        <w:rPr>
          <w:rFonts w:ascii="Century Schoolbook" w:hAnsi="Century Schoolbook"/>
          <w:lang w:val="en-US"/>
        </w:rPr>
        <w:t xml:space="preserve">). </w:t>
      </w:r>
      <w:r w:rsidRPr="005C3DC1">
        <w:rPr>
          <w:rFonts w:ascii="Century Schoolbook" w:hAnsi="Century Schoolbook"/>
          <w:lang w:val="en-US"/>
        </w:rPr>
        <w:t xml:space="preserve">In </w:t>
      </w:r>
      <w:r w:rsidR="006B4AE6" w:rsidRPr="005C3DC1">
        <w:rPr>
          <w:rFonts w:ascii="Century Schoolbook" w:hAnsi="Century Schoolbook"/>
          <w:lang w:val="en-US"/>
        </w:rPr>
        <w:t>cons</w:t>
      </w:r>
      <w:r w:rsidR="00E120BB" w:rsidRPr="005C3DC1">
        <w:rPr>
          <w:rFonts w:ascii="Century Schoolbook" w:hAnsi="Century Schoolbook"/>
          <w:lang w:val="en-US"/>
        </w:rPr>
        <w:t>tant</w:t>
      </w:r>
      <w:r w:rsidRPr="005C3DC1">
        <w:rPr>
          <w:rFonts w:ascii="Century Schoolbook" w:hAnsi="Century Schoolbook"/>
          <w:lang w:val="en-US"/>
        </w:rPr>
        <w:t xml:space="preserve"> prices, the increase would be of</w:t>
      </w:r>
      <w:r w:rsidR="006B4AE6" w:rsidRPr="005C3DC1">
        <w:rPr>
          <w:rFonts w:ascii="Century Schoolbook" w:hAnsi="Century Schoolbook"/>
          <w:lang w:val="en-US"/>
        </w:rPr>
        <w:t xml:space="preserve"> 1</w:t>
      </w:r>
      <w:r w:rsidRPr="005C3DC1">
        <w:rPr>
          <w:rFonts w:ascii="Century Schoolbook" w:hAnsi="Century Schoolbook"/>
          <w:lang w:val="en-US"/>
        </w:rPr>
        <w:t>.</w:t>
      </w:r>
      <w:r w:rsidR="006B4AE6" w:rsidRPr="005C3DC1">
        <w:rPr>
          <w:rFonts w:ascii="Century Schoolbook" w:hAnsi="Century Schoolbook"/>
          <w:lang w:val="en-US"/>
        </w:rPr>
        <w:t>7%</w:t>
      </w:r>
      <w:r w:rsidRPr="005C3DC1">
        <w:rPr>
          <w:rFonts w:ascii="Century Schoolbook" w:hAnsi="Century Schoolbook"/>
          <w:lang w:val="en-US"/>
        </w:rPr>
        <w:t xml:space="preserve"> and the price per copy has been of</w:t>
      </w:r>
      <w:r w:rsidR="006B4AE6" w:rsidRPr="005C3DC1">
        <w:rPr>
          <w:rFonts w:ascii="Century Schoolbook" w:hAnsi="Century Schoolbook"/>
          <w:lang w:val="en-US"/>
        </w:rPr>
        <w:t xml:space="preserve"> 14</w:t>
      </w:r>
      <w:r w:rsidRPr="005C3DC1">
        <w:rPr>
          <w:rFonts w:ascii="Century Schoolbook" w:hAnsi="Century Schoolbook"/>
          <w:lang w:val="en-US"/>
        </w:rPr>
        <w:t>.</w:t>
      </w:r>
      <w:r w:rsidR="006B4AE6" w:rsidRPr="005C3DC1">
        <w:rPr>
          <w:rFonts w:ascii="Century Schoolbook" w:hAnsi="Century Schoolbook"/>
          <w:lang w:val="en-US"/>
        </w:rPr>
        <w:t xml:space="preserve">29 </w:t>
      </w:r>
      <w:r>
        <w:rPr>
          <w:rFonts w:ascii="Century Schoolbook" w:hAnsi="Century Schoolbook"/>
          <w:lang w:val="en-US"/>
        </w:rPr>
        <w:t>E</w:t>
      </w:r>
      <w:r w:rsidR="006B4AE6" w:rsidRPr="005C3DC1">
        <w:rPr>
          <w:rFonts w:ascii="Century Schoolbook" w:hAnsi="Century Schoolbook"/>
          <w:lang w:val="en-US"/>
        </w:rPr>
        <w:t>uros.</w:t>
      </w:r>
    </w:p>
    <w:p w:rsidR="006B4AE6" w:rsidRPr="005C3DC1" w:rsidRDefault="006B4AE6" w:rsidP="006B4AE6">
      <w:pPr>
        <w:spacing w:line="360" w:lineRule="auto"/>
        <w:jc w:val="both"/>
        <w:rPr>
          <w:rFonts w:ascii="Century Schoolbook" w:hAnsi="Century Schoolbook"/>
          <w:color w:val="FF0000"/>
          <w:lang w:val="en-US"/>
        </w:rPr>
      </w:pPr>
    </w:p>
    <w:p w:rsidR="006B4AE6" w:rsidRPr="00AB406E" w:rsidRDefault="00AB406E" w:rsidP="006B4AE6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D90BE8">
        <w:rPr>
          <w:rFonts w:ascii="Century Schoolbook" w:hAnsi="Century Schoolbook"/>
          <w:lang w:val="en-US"/>
        </w:rPr>
        <w:t>Breaking</w:t>
      </w:r>
      <w:r w:rsidR="005C3DC1" w:rsidRPr="00D90BE8">
        <w:rPr>
          <w:rFonts w:ascii="Century Schoolbook" w:hAnsi="Century Schoolbook"/>
          <w:lang w:val="en-US"/>
        </w:rPr>
        <w:t xml:space="preserve"> down the turnover by subjects, </w:t>
      </w:r>
      <w:r w:rsidR="006B4AE6" w:rsidRPr="00D90BE8">
        <w:rPr>
          <w:rFonts w:ascii="Century Schoolbook" w:hAnsi="Century Schoolbook"/>
          <w:lang w:val="en-US"/>
        </w:rPr>
        <w:t>34</w:t>
      </w:r>
      <w:r w:rsidR="005C3DC1" w:rsidRPr="00D90BE8">
        <w:rPr>
          <w:rFonts w:ascii="Century Schoolbook" w:hAnsi="Century Schoolbook"/>
          <w:lang w:val="en-US"/>
        </w:rPr>
        <w:t>.</w:t>
      </w:r>
      <w:r w:rsidR="006B4AE6" w:rsidRPr="00D90BE8">
        <w:rPr>
          <w:rFonts w:ascii="Century Schoolbook" w:hAnsi="Century Schoolbook"/>
          <w:lang w:val="en-US"/>
        </w:rPr>
        <w:t xml:space="preserve">1% </w:t>
      </w:r>
      <w:r>
        <w:rPr>
          <w:rFonts w:ascii="Century Schoolbook" w:hAnsi="Century Schoolbook"/>
          <w:lang w:val="en-US"/>
        </w:rPr>
        <w:t>is the share of Non-university T</w:t>
      </w:r>
      <w:r w:rsidRPr="00D90BE8">
        <w:rPr>
          <w:rFonts w:ascii="Century Schoolbook" w:hAnsi="Century Schoolbook"/>
          <w:lang w:val="en-US"/>
        </w:rPr>
        <w:t>extbooks</w:t>
      </w:r>
      <w:r w:rsidR="00D90BE8" w:rsidRPr="00D90BE8">
        <w:rPr>
          <w:rFonts w:ascii="Century Schoolbook" w:hAnsi="Century Schoolbook"/>
          <w:lang w:val="en-US"/>
        </w:rPr>
        <w:t xml:space="preserve"> and </w:t>
      </w:r>
      <w:r w:rsidR="006B4AE6" w:rsidRPr="00D90BE8">
        <w:rPr>
          <w:rFonts w:ascii="Century Schoolbook" w:hAnsi="Century Schoolbook"/>
          <w:lang w:val="en-US"/>
        </w:rPr>
        <w:t>20</w:t>
      </w:r>
      <w:r w:rsidR="00D90BE8" w:rsidRPr="00D90BE8">
        <w:rPr>
          <w:rFonts w:ascii="Century Schoolbook" w:hAnsi="Century Schoolbook"/>
          <w:lang w:val="en-US"/>
        </w:rPr>
        <w:t>.</w:t>
      </w:r>
      <w:r w:rsidR="006B4AE6" w:rsidRPr="00D90BE8">
        <w:rPr>
          <w:rFonts w:ascii="Century Schoolbook" w:hAnsi="Century Schoolbook"/>
          <w:lang w:val="en-US"/>
        </w:rPr>
        <w:t>4%</w:t>
      </w:r>
      <w:r>
        <w:rPr>
          <w:rFonts w:ascii="Century Schoolbook" w:hAnsi="Century Schoolbook"/>
          <w:lang w:val="en-US"/>
        </w:rPr>
        <w:t xml:space="preserve"> </w:t>
      </w:r>
      <w:r w:rsidR="00654D60">
        <w:rPr>
          <w:rFonts w:ascii="Century Schoolbook" w:hAnsi="Century Schoolbook"/>
          <w:lang w:val="en-US"/>
        </w:rPr>
        <w:t>the one for</w:t>
      </w:r>
      <w:r>
        <w:rPr>
          <w:rFonts w:ascii="Century Schoolbook" w:hAnsi="Century Schoolbook"/>
          <w:lang w:val="en-US"/>
        </w:rPr>
        <w:t xml:space="preserve"> F</w:t>
      </w:r>
      <w:r w:rsidR="00D90BE8">
        <w:rPr>
          <w:rFonts w:ascii="Century Schoolbook" w:hAnsi="Century Schoolbook"/>
          <w:lang w:val="en-US"/>
        </w:rPr>
        <w:t>iction</w:t>
      </w:r>
      <w:r w:rsidR="006B4AE6" w:rsidRPr="00D90BE8">
        <w:rPr>
          <w:rFonts w:ascii="Century Schoolbook" w:hAnsi="Century Schoolbook"/>
          <w:lang w:val="en-US"/>
        </w:rPr>
        <w:t xml:space="preserve">. </w:t>
      </w:r>
      <w:r w:rsidR="00D90BE8" w:rsidRPr="00AB406E">
        <w:rPr>
          <w:rFonts w:ascii="Century Schoolbook" w:hAnsi="Century Schoolbook"/>
          <w:lang w:val="en-US"/>
        </w:rPr>
        <w:t xml:space="preserve">Together with </w:t>
      </w:r>
      <w:r w:rsidR="005C1D0F">
        <w:rPr>
          <w:rFonts w:ascii="Century Schoolbook" w:hAnsi="Century Schoolbook"/>
          <w:lang w:val="en-US"/>
        </w:rPr>
        <w:t>Teenage</w:t>
      </w:r>
      <w:r w:rsidRPr="00AB406E">
        <w:rPr>
          <w:rFonts w:ascii="Century Schoolbook" w:hAnsi="Century Schoolbook"/>
          <w:lang w:val="en-US"/>
        </w:rPr>
        <w:t xml:space="preserve"> </w:t>
      </w:r>
      <w:r>
        <w:rPr>
          <w:rFonts w:ascii="Century Schoolbook" w:hAnsi="Century Schoolbook"/>
          <w:lang w:val="en-US"/>
        </w:rPr>
        <w:t>and C</w:t>
      </w:r>
      <w:r w:rsidRPr="00AB406E">
        <w:rPr>
          <w:rFonts w:ascii="Century Schoolbook" w:hAnsi="Century Schoolbook"/>
          <w:lang w:val="en-US"/>
        </w:rPr>
        <w:t>hildren</w:t>
      </w:r>
      <w:r w:rsidR="006B4AE6" w:rsidRPr="00AB406E">
        <w:rPr>
          <w:rFonts w:ascii="Century Schoolbook" w:hAnsi="Century Schoolbook"/>
          <w:lang w:val="en-US"/>
        </w:rPr>
        <w:t xml:space="preserve"> (</w:t>
      </w:r>
      <w:r w:rsidRPr="00AB406E">
        <w:rPr>
          <w:rFonts w:ascii="Century Schoolbook" w:hAnsi="Century Schoolbook"/>
          <w:lang w:val="en-US"/>
        </w:rPr>
        <w:t>12.</w:t>
      </w:r>
      <w:r w:rsidR="006B4AE6" w:rsidRPr="00AB406E">
        <w:rPr>
          <w:rFonts w:ascii="Century Schoolbook" w:hAnsi="Century Schoolbook"/>
          <w:lang w:val="en-US"/>
        </w:rPr>
        <w:t xml:space="preserve">5%) </w:t>
      </w:r>
      <w:r w:rsidRPr="00AB406E">
        <w:rPr>
          <w:rFonts w:ascii="Century Schoolbook" w:hAnsi="Century Schoolbook"/>
          <w:lang w:val="en-US"/>
        </w:rPr>
        <w:t xml:space="preserve">and Social Sciences and </w:t>
      </w:r>
      <w:r>
        <w:rPr>
          <w:rFonts w:ascii="Century Schoolbook" w:hAnsi="Century Schoolbook"/>
          <w:lang w:val="en-US"/>
        </w:rPr>
        <w:t xml:space="preserve">the </w:t>
      </w:r>
      <w:r w:rsidRPr="00AB406E">
        <w:rPr>
          <w:rFonts w:ascii="Century Schoolbook" w:hAnsi="Century Schoolbook"/>
          <w:lang w:val="en-US"/>
        </w:rPr>
        <w:t>H</w:t>
      </w:r>
      <w:r>
        <w:rPr>
          <w:rFonts w:ascii="Century Schoolbook" w:hAnsi="Century Schoolbook"/>
          <w:lang w:val="en-US"/>
        </w:rPr>
        <w:t>u</w:t>
      </w:r>
      <w:r w:rsidRPr="00AB406E">
        <w:rPr>
          <w:rFonts w:ascii="Century Schoolbook" w:hAnsi="Century Schoolbook"/>
          <w:lang w:val="en-US"/>
        </w:rPr>
        <w:t>manities</w:t>
      </w:r>
      <w:r w:rsidR="006B4AE6" w:rsidRPr="00AB406E">
        <w:rPr>
          <w:rFonts w:ascii="Century Schoolbook" w:hAnsi="Century Schoolbook"/>
          <w:lang w:val="en-US"/>
        </w:rPr>
        <w:t xml:space="preserve"> (10</w:t>
      </w:r>
      <w:r>
        <w:rPr>
          <w:rFonts w:ascii="Century Schoolbook" w:hAnsi="Century Schoolbook"/>
          <w:lang w:val="en-US"/>
        </w:rPr>
        <w:t>.</w:t>
      </w:r>
      <w:r w:rsidR="006B4AE6" w:rsidRPr="00AB406E">
        <w:rPr>
          <w:rFonts w:ascii="Century Schoolbook" w:hAnsi="Century Schoolbook"/>
          <w:lang w:val="en-US"/>
        </w:rPr>
        <w:t xml:space="preserve">8%) </w:t>
      </w:r>
      <w:r>
        <w:rPr>
          <w:rFonts w:ascii="Century Schoolbook" w:hAnsi="Century Schoolbook"/>
          <w:lang w:val="en-US"/>
        </w:rPr>
        <w:t>they sum up to</w:t>
      </w:r>
      <w:r w:rsidR="006B4AE6" w:rsidRPr="00AB406E">
        <w:rPr>
          <w:rFonts w:ascii="Century Schoolbook" w:hAnsi="Century Schoolbook"/>
          <w:lang w:val="en-US"/>
        </w:rPr>
        <w:t xml:space="preserve"> 77</w:t>
      </w:r>
      <w:r>
        <w:rPr>
          <w:rFonts w:ascii="Century Schoolbook" w:hAnsi="Century Schoolbook"/>
          <w:lang w:val="en-US"/>
        </w:rPr>
        <w:t>.</w:t>
      </w:r>
      <w:r w:rsidR="006B4AE6" w:rsidRPr="00AB406E">
        <w:rPr>
          <w:rFonts w:ascii="Century Schoolbook" w:hAnsi="Century Schoolbook"/>
          <w:lang w:val="en-US"/>
        </w:rPr>
        <w:t xml:space="preserve">8% </w:t>
      </w:r>
      <w:r>
        <w:rPr>
          <w:rFonts w:ascii="Century Schoolbook" w:hAnsi="Century Schoolbook"/>
          <w:lang w:val="en-US"/>
        </w:rPr>
        <w:t>of the global turnover</w:t>
      </w:r>
      <w:r w:rsidR="006B4AE6" w:rsidRPr="00AB406E">
        <w:rPr>
          <w:rFonts w:ascii="Century Schoolbook" w:hAnsi="Century Schoolbook"/>
          <w:lang w:val="en-US"/>
        </w:rPr>
        <w:t>.</w:t>
      </w:r>
    </w:p>
    <w:p w:rsidR="006B4AE6" w:rsidRPr="00AB406E" w:rsidRDefault="006B4AE6" w:rsidP="006B4AE6">
      <w:pPr>
        <w:spacing w:line="360" w:lineRule="auto"/>
        <w:jc w:val="both"/>
        <w:rPr>
          <w:rFonts w:ascii="Century Schoolbook" w:hAnsi="Century Schoolbook"/>
          <w:lang w:val="en-US"/>
        </w:rPr>
      </w:pPr>
    </w:p>
    <w:p w:rsidR="006B4AE6" w:rsidRPr="00AB406E" w:rsidRDefault="00AB406E" w:rsidP="006B4AE6">
      <w:pPr>
        <w:pStyle w:val="Prrafodelista"/>
        <w:numPr>
          <w:ilvl w:val="0"/>
          <w:numId w:val="10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The turnover for Fiction was 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447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10 mill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on 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Euros i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n 2014 (20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1%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</w:t>
      </w:r>
      <w:r w:rsid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of that figure is obtained 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from </w:t>
      </w:r>
      <w:r w:rsid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paperback edition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)</w:t>
      </w:r>
    </w:p>
    <w:p w:rsidR="00E120BB" w:rsidRPr="00AB406E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AB406E" w:rsidRDefault="00AB406E" w:rsidP="006B4AE6">
      <w:pPr>
        <w:pStyle w:val="Prrafodelista"/>
        <w:numPr>
          <w:ilvl w:val="0"/>
          <w:numId w:val="10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AB406E">
        <w:rPr>
          <w:rFonts w:ascii="Century Schoolbook" w:hAnsi="Century Schoolbook"/>
          <w:lang w:val="en-US"/>
        </w:rPr>
        <w:lastRenderedPageBreak/>
        <w:t xml:space="preserve">The turnover of </w:t>
      </w:r>
      <w:r w:rsidR="005C1D0F">
        <w:rPr>
          <w:rFonts w:ascii="Century Schoolbook" w:hAnsi="Century Schoolbook"/>
          <w:lang w:val="en-US"/>
        </w:rPr>
        <w:t>Teenage</w:t>
      </w:r>
      <w:r w:rsidR="005C1D0F" w:rsidRPr="00AB406E">
        <w:rPr>
          <w:rFonts w:ascii="Century Schoolbook" w:hAnsi="Century Schoolbook"/>
          <w:lang w:val="en-US"/>
        </w:rPr>
        <w:t xml:space="preserve"> </w:t>
      </w:r>
      <w:r w:rsidRPr="00AB406E">
        <w:rPr>
          <w:rFonts w:ascii="Century Schoolbook" w:hAnsi="Century Schoolbook"/>
          <w:lang w:val="en-US"/>
        </w:rPr>
        <w:t>and Children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in 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2014 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was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275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19 mill</w:t>
      </w:r>
      <w:r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on, 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a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3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0% m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ore than in</w:t>
      </w:r>
      <w:r w:rsidR="006B4AE6" w:rsidRPr="00AB406E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2013. </w:t>
      </w:r>
    </w:p>
    <w:p w:rsidR="00E120BB" w:rsidRPr="00AB406E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0E7F2B" w:rsidRDefault="000E7F2B" w:rsidP="006B4AE6">
      <w:pPr>
        <w:pStyle w:val="Prrafodelista"/>
        <w:numPr>
          <w:ilvl w:val="0"/>
          <w:numId w:val="10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The increase of </w:t>
      </w:r>
      <w:r w:rsidRPr="000E7F2B">
        <w:rPr>
          <w:rFonts w:ascii="Century Schoolbook" w:hAnsi="Century Schoolbook"/>
          <w:lang w:val="en-US"/>
        </w:rPr>
        <w:t xml:space="preserve">Non-university Textbooks </w:t>
      </w:r>
      <w:r w:rsidR="00654D60" w:rsidRPr="00AB406E">
        <w:rPr>
          <w:rFonts w:ascii="Century Schoolbook" w:hAnsi="Century Schoolbook"/>
          <w:lang w:val="en-US"/>
        </w:rPr>
        <w:t xml:space="preserve">turnover </w:t>
      </w:r>
      <w:r w:rsidR="00654D60">
        <w:rPr>
          <w:rFonts w:ascii="Century Schoolbook" w:hAnsi="Century Schoolbook"/>
          <w:lang w:val="en-US"/>
        </w:rPr>
        <w:t>(</w:t>
      </w:r>
      <w:r w:rsidR="00654D60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748.64 mill</w:t>
      </w:r>
      <w:r w:rsid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</w:t>
      </w:r>
      <w:r w:rsidR="00654D60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on</w:t>
      </w:r>
      <w:r w:rsid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="00DE3BD8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Euros</w:t>
      </w:r>
      <w:r w:rsidR="00DE3BD8" w:rsidRPr="000E7F2B">
        <w:rPr>
          <w:rFonts w:ascii="Century Schoolbook" w:hAnsi="Century Schoolbook"/>
          <w:lang w:val="en-US"/>
        </w:rPr>
        <w:t>)</w:t>
      </w:r>
      <w:r w:rsidR="00654D60">
        <w:rPr>
          <w:rFonts w:ascii="Century Schoolbook" w:hAnsi="Century Schoolbook"/>
          <w:lang w:val="en-US"/>
        </w:rPr>
        <w:t xml:space="preserve"> </w:t>
      </w:r>
      <w:r w:rsidRPr="000E7F2B">
        <w:rPr>
          <w:rFonts w:ascii="Century Schoolbook" w:hAnsi="Century Schoolbook"/>
          <w:lang w:val="en-US"/>
        </w:rPr>
        <w:t>was a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3</w:t>
      </w:r>
      <w:r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1%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</w:p>
    <w:p w:rsidR="00E120BB" w:rsidRPr="000E7F2B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0E7F2B" w:rsidRDefault="000E7F2B" w:rsidP="006B4AE6">
      <w:pPr>
        <w:pStyle w:val="Prrafodelista"/>
        <w:numPr>
          <w:ilvl w:val="0"/>
          <w:numId w:val="10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>
        <w:rPr>
          <w:rFonts w:ascii="Century Schoolbook" w:hAnsi="Century Schoolbook"/>
          <w:lang w:val="en-US"/>
        </w:rPr>
        <w:t xml:space="preserve">The turnover for </w:t>
      </w:r>
      <w:r w:rsidRPr="00AB406E">
        <w:rPr>
          <w:rFonts w:ascii="Century Schoolbook" w:hAnsi="Century Schoolbook"/>
          <w:lang w:val="en-US"/>
        </w:rPr>
        <w:t xml:space="preserve">Social Sciences and </w:t>
      </w:r>
      <w:r>
        <w:rPr>
          <w:rFonts w:ascii="Century Schoolbook" w:hAnsi="Century Schoolbook"/>
          <w:lang w:val="en-US"/>
        </w:rPr>
        <w:t xml:space="preserve">the </w:t>
      </w:r>
      <w:r w:rsidRPr="00AB406E">
        <w:rPr>
          <w:rFonts w:ascii="Century Schoolbook" w:hAnsi="Century Schoolbook"/>
          <w:lang w:val="en-US"/>
        </w:rPr>
        <w:t>H</w:t>
      </w:r>
      <w:r>
        <w:rPr>
          <w:rFonts w:ascii="Century Schoolbook" w:hAnsi="Century Schoolbook"/>
          <w:lang w:val="en-US"/>
        </w:rPr>
        <w:t>u</w:t>
      </w:r>
      <w:r w:rsidRPr="00AB406E">
        <w:rPr>
          <w:rFonts w:ascii="Century Schoolbook" w:hAnsi="Century Schoolbook"/>
          <w:lang w:val="en-US"/>
        </w:rPr>
        <w:t>manities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</w:t>
      </w:r>
      <w:r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has been 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236</w:t>
      </w:r>
      <w:r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.63 million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</w:t>
      </w:r>
      <w:r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E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uros, 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a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2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7% 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more than in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2013.</w:t>
      </w:r>
    </w:p>
    <w:p w:rsidR="00E120BB" w:rsidRPr="000E7F2B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0E7F2B" w:rsidRDefault="000E7F2B" w:rsidP="006B4AE6">
      <w:pPr>
        <w:pStyle w:val="Prrafodelista"/>
        <w:numPr>
          <w:ilvl w:val="0"/>
          <w:numId w:val="10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The turnover of STM and University books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</w:t>
      </w:r>
      <w:r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in 2014 was 81.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8 mill</w:t>
      </w:r>
      <w:r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on de 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E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uros, 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a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16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8% m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ore than in </w:t>
      </w:r>
      <w:r w:rsidR="006B4AE6" w:rsidRPr="000E7F2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2013.</w:t>
      </w:r>
    </w:p>
    <w:p w:rsidR="00E120BB" w:rsidRPr="000E7F2B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5C1D0F" w:rsidRDefault="005C1D0F" w:rsidP="006B4AE6">
      <w:pPr>
        <w:pStyle w:val="Prrafodelista"/>
        <w:numPr>
          <w:ilvl w:val="0"/>
          <w:numId w:val="10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Sel</w:t>
      </w:r>
      <w:r w:rsidR="00C62F8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f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-help books</w:t>
      </w:r>
      <w:r w:rsidR="006B4AE6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: 146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35 mill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</w:t>
      </w:r>
      <w:r w:rsidR="006B4AE6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on 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E</w:t>
      </w:r>
      <w:r w:rsidR="006B4AE6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uros</w:t>
      </w:r>
      <w:r w:rsidR="00E120BB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(3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E120BB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2% m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ore</w:t>
      </w:r>
      <w:r w:rsidR="00E120BB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)</w:t>
      </w:r>
    </w:p>
    <w:p w:rsidR="00E120BB" w:rsidRPr="005C1D0F" w:rsidRDefault="00E120BB" w:rsidP="00E120BB">
      <w:pPr>
        <w:pStyle w:val="Prrafodelista"/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654D60" w:rsidRDefault="005C1D0F" w:rsidP="006B4AE6">
      <w:pPr>
        <w:pStyle w:val="Prrafodelista"/>
        <w:numPr>
          <w:ilvl w:val="0"/>
          <w:numId w:val="10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Reference books:</w:t>
      </w:r>
      <w:r w:rsidR="006B4AE6"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40</w:t>
      </w:r>
      <w:r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79</w:t>
      </w:r>
      <w:r w:rsidR="006B4AE6" w:rsidRPr="009B35A2">
        <w:rPr>
          <w:rFonts w:ascii="Century Schoolbook" w:hAnsi="Century Schoolbook"/>
          <w:color w:val="000000" w:themeColor="text1"/>
          <w:sz w:val="24"/>
          <w:szCs w:val="24"/>
          <w:lang w:val="en-GB"/>
        </w:rPr>
        <w:t xml:space="preserve"> mill</w:t>
      </w:r>
      <w:r w:rsidRPr="009B35A2">
        <w:rPr>
          <w:rFonts w:ascii="Century Schoolbook" w:hAnsi="Century Schoolbook"/>
          <w:color w:val="000000" w:themeColor="text1"/>
          <w:sz w:val="24"/>
          <w:szCs w:val="24"/>
          <w:lang w:val="en-GB"/>
        </w:rPr>
        <w:t>i</w:t>
      </w:r>
      <w:r w:rsidR="006B4AE6" w:rsidRPr="009B35A2">
        <w:rPr>
          <w:rFonts w:ascii="Century Schoolbook" w:hAnsi="Century Schoolbook"/>
          <w:color w:val="000000" w:themeColor="text1"/>
          <w:sz w:val="24"/>
          <w:szCs w:val="24"/>
          <w:lang w:val="en-GB"/>
        </w:rPr>
        <w:t>on</w:t>
      </w:r>
      <w:r w:rsidR="006B4AE6"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</w:t>
      </w:r>
      <w:r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E</w:t>
      </w:r>
      <w:r w:rsidR="006B4AE6"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uros (10</w:t>
      </w:r>
      <w:r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6% </w:t>
      </w:r>
      <w:r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less</w:t>
      </w:r>
      <w:r w:rsidR="006B4AE6" w:rsidRP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)</w:t>
      </w:r>
    </w:p>
    <w:p w:rsidR="00E120BB" w:rsidRPr="00654D60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5C1D0F" w:rsidRDefault="006B4AE6" w:rsidP="006B4AE6">
      <w:pPr>
        <w:pStyle w:val="Prrafodelista"/>
        <w:numPr>
          <w:ilvl w:val="0"/>
          <w:numId w:val="10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C</w:t>
      </w:r>
      <w:r w:rsidR="005C1D0F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o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mic, </w:t>
      </w:r>
      <w:r w:rsidR="005C1D0F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with 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58</w:t>
      </w:r>
      <w:r w:rsidR="005C1D0F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80 mill</w:t>
      </w:r>
      <w:r w:rsidR="005C1D0F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on </w:t>
      </w:r>
      <w:r w:rsidR="005C1D0F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E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uros, incre</w:t>
      </w:r>
      <w:r w:rsidR="005C1D0F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ases its turnover </w:t>
      </w:r>
      <w:r w:rsid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by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2</w:t>
      </w:r>
      <w:r w:rsidR="005C1D0F"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Pr="005C1D0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7%. </w:t>
      </w:r>
    </w:p>
    <w:p w:rsidR="006B4AE6" w:rsidRPr="005C1D0F" w:rsidRDefault="006B4AE6" w:rsidP="006B4AE6">
      <w:pPr>
        <w:pStyle w:val="Prrafodelista"/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5C1D0F" w:rsidRDefault="005C1D0F" w:rsidP="006B4AE6">
      <w:pPr>
        <w:spacing w:line="360" w:lineRule="auto"/>
        <w:jc w:val="both"/>
        <w:rPr>
          <w:rFonts w:ascii="Century Schoolbook" w:hAnsi="Century Schoolbook"/>
          <w:color w:val="000000" w:themeColor="text1"/>
          <w:lang w:val="en-US"/>
        </w:rPr>
      </w:pPr>
      <w:r w:rsidRPr="005C1D0F">
        <w:rPr>
          <w:rFonts w:ascii="Century Schoolbook" w:hAnsi="Century Schoolbook"/>
          <w:color w:val="000000" w:themeColor="text1"/>
          <w:lang w:val="en-US"/>
        </w:rPr>
        <w:t xml:space="preserve">As for the </w:t>
      </w:r>
      <w:r w:rsidR="000A3F59">
        <w:rPr>
          <w:rFonts w:ascii="Century Schoolbook" w:hAnsi="Century Schoolbook"/>
          <w:color w:val="000000" w:themeColor="text1"/>
          <w:lang w:val="en-US"/>
        </w:rPr>
        <w:t>distribution</w:t>
      </w:r>
      <w:r w:rsidRPr="005C1D0F">
        <w:rPr>
          <w:rFonts w:ascii="Century Schoolbook" w:hAnsi="Century Schoolbook"/>
          <w:color w:val="000000" w:themeColor="text1"/>
          <w:lang w:val="en-US"/>
        </w:rPr>
        <w:t xml:space="preserve"> channels</w:t>
      </w:r>
      <w:r w:rsidR="006B4AE6" w:rsidRPr="005C1D0F">
        <w:rPr>
          <w:rFonts w:ascii="Century Schoolbook" w:hAnsi="Century Schoolbook"/>
          <w:color w:val="000000" w:themeColor="text1"/>
          <w:lang w:val="en-US"/>
        </w:rPr>
        <w:t>:</w:t>
      </w:r>
    </w:p>
    <w:p w:rsidR="00E120BB" w:rsidRPr="005C1D0F" w:rsidRDefault="00E120BB" w:rsidP="006B4AE6">
      <w:pPr>
        <w:spacing w:line="360" w:lineRule="auto"/>
        <w:jc w:val="both"/>
        <w:rPr>
          <w:rFonts w:ascii="Century Schoolbook" w:hAnsi="Century Schoolbook"/>
          <w:color w:val="000000" w:themeColor="text1"/>
          <w:lang w:val="en-US"/>
        </w:rPr>
      </w:pPr>
    </w:p>
    <w:p w:rsidR="006B4AE6" w:rsidRPr="00B07E1B" w:rsidRDefault="000A3F59" w:rsidP="006B4AE6">
      <w:pPr>
        <w:pStyle w:val="Prrafodelista"/>
        <w:numPr>
          <w:ilvl w:val="0"/>
          <w:numId w:val="6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Bookshops and</w:t>
      </w:r>
      <w:r w:rsidR="006B4AE6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Bookstore Chains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, with 735.78 million Euros 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ha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d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a share of</w:t>
      </w:r>
      <w:r w:rsidR="006B4AE6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5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0.1% of the distribution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, a decrease of</w:t>
      </w:r>
      <w:r w:rsidR="006B4AE6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4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8%. 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Bookstore Chains had a turnover of </w:t>
      </w:r>
      <w:r w:rsidR="006B4AE6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365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41 mill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</w:t>
      </w:r>
      <w:r w:rsidR="006B4AE6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on,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a</w:t>
      </w:r>
      <w:r w:rsidR="006B4AE6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5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7% m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ore than in 2013</w:t>
      </w:r>
      <w:r w:rsidR="006B4AE6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</w:p>
    <w:p w:rsidR="00E120BB" w:rsidRPr="00B07E1B" w:rsidRDefault="00E120BB" w:rsidP="00E120BB">
      <w:pPr>
        <w:pStyle w:val="Prrafodelista"/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B07E1B" w:rsidRDefault="006B4AE6" w:rsidP="006B4AE6">
      <w:pPr>
        <w:pStyle w:val="Prrafodelista"/>
        <w:numPr>
          <w:ilvl w:val="0"/>
          <w:numId w:val="6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H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y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perm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arkets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shared 8.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5% 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of the sales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, 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with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185</w:t>
      </w:r>
      <w:r w:rsidR="00B07E1B"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65 mill</w:t>
      </w:r>
      <w:r w:rsid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on </w:t>
      </w:r>
      <w:r w:rsid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E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uros, </w:t>
      </w:r>
      <w:r w:rsid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a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de</w:t>
      </w:r>
      <w:r w:rsid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crease of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8</w:t>
      </w:r>
      <w:r w:rsid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Pr="00B07E1B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7%.</w:t>
      </w:r>
    </w:p>
    <w:p w:rsidR="00E120BB" w:rsidRPr="00B07E1B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1B634F" w:rsidRDefault="001B634F" w:rsidP="006B4AE6">
      <w:pPr>
        <w:pStyle w:val="Prrafodelista"/>
        <w:numPr>
          <w:ilvl w:val="0"/>
          <w:numId w:val="6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1B634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Summing up Bookshops, Bookstore Chains </w:t>
      </w:r>
      <w:r w:rsidR="009B35A2" w:rsidRPr="001B634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and Hypermarkets</w:t>
      </w:r>
      <w:r w:rsidRPr="001B634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, the share of distribution </w:t>
      </w:r>
      <w:r w:rsid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decreased by</w:t>
      </w:r>
      <w:r w:rsidR="006B4AE6" w:rsidRPr="001B634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2</w:t>
      </w:r>
      <w:r w:rsidRPr="001B634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1B634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7%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in the last year</w:t>
      </w:r>
      <w:r w:rsidR="006B4AE6" w:rsidRPr="001B634F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</w:p>
    <w:p w:rsidR="00E120BB" w:rsidRPr="001B634F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E501FC" w:rsidRDefault="001B634F" w:rsidP="006B4AE6">
      <w:pPr>
        <w:pStyle w:val="Prrafodelista"/>
        <w:numPr>
          <w:ilvl w:val="0"/>
          <w:numId w:val="6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The Kiosks sales </w:t>
      </w:r>
      <w:r w:rsidR="00E501FC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change the recent </w:t>
      </w:r>
      <w:r w:rsidR="009B35A2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year’s</w:t>
      </w:r>
      <w:r w:rsidR="00E501FC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trend of decrease with a turnover of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80</w:t>
      </w:r>
      <w:r w:rsidR="00E501FC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76 mill</w:t>
      </w:r>
      <w:r w:rsid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i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on </w:t>
      </w:r>
      <w:r w:rsid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E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uros</w:t>
      </w:r>
      <w:r w:rsid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, a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2</w:t>
      </w:r>
      <w:r w:rsid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2% m</w:t>
      </w:r>
      <w:r w:rsid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ore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</w:p>
    <w:p w:rsidR="00E120BB" w:rsidRPr="00E501FC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E501FC" w:rsidRDefault="009B35A2" w:rsidP="006B4AE6">
      <w:pPr>
        <w:pStyle w:val="Prrafodelista"/>
        <w:numPr>
          <w:ilvl w:val="0"/>
          <w:numId w:val="6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lastRenderedPageBreak/>
        <w:t xml:space="preserve">Sales through companies and institutions decrease </w:t>
      </w:r>
      <w:r w:rsidR="00654D6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by</w:t>
      </w: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2.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>1%, and Libraries share increases by</w:t>
      </w: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11.4%.</w:t>
      </w:r>
    </w:p>
    <w:p w:rsidR="00E120BB" w:rsidRPr="00E501FC" w:rsidRDefault="00E120BB" w:rsidP="00E120BB">
      <w:pPr>
        <w:pStyle w:val="Prrafodelista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E501FC" w:rsidRDefault="00E501FC" w:rsidP="006B4AE6">
      <w:pPr>
        <w:pStyle w:val="Prrafodelista"/>
        <w:numPr>
          <w:ilvl w:val="0"/>
          <w:numId w:val="6"/>
        </w:numPr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Direct </w:t>
      </w:r>
      <w:r w:rsidR="007C30E0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sales to consumers increased by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0</w:t>
      </w: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6%.</w:t>
      </w:r>
    </w:p>
    <w:p w:rsidR="00E120BB" w:rsidRPr="00E501FC" w:rsidRDefault="00E120BB" w:rsidP="00E120BB">
      <w:pPr>
        <w:pStyle w:val="Prrafodelista"/>
        <w:spacing w:after="0" w:line="360" w:lineRule="auto"/>
        <w:rPr>
          <w:rFonts w:ascii="Century Schoolbook" w:hAnsi="Century Schoolbook"/>
          <w:color w:val="000000" w:themeColor="text1"/>
          <w:sz w:val="24"/>
          <w:szCs w:val="24"/>
          <w:lang w:val="en-US"/>
        </w:rPr>
      </w:pPr>
    </w:p>
    <w:p w:rsidR="006B4AE6" w:rsidRPr="00E501FC" w:rsidRDefault="00E501FC" w:rsidP="006B4AE6">
      <w:pPr>
        <w:pStyle w:val="Prrafodelista"/>
        <w:numPr>
          <w:ilvl w:val="0"/>
          <w:numId w:val="6"/>
        </w:numPr>
        <w:spacing w:after="0" w:line="360" w:lineRule="auto"/>
        <w:rPr>
          <w:rFonts w:ascii="Century Schoolbook" w:hAnsi="Century Schoolbook"/>
          <w:sz w:val="24"/>
          <w:szCs w:val="24"/>
          <w:lang w:val="en-US"/>
        </w:rPr>
      </w:pP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Digital books distributors share a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 5</w:t>
      </w: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0% </w:t>
      </w: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of the global turnover, a 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37</w:t>
      </w: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.</w:t>
      </w:r>
      <w:r w:rsidR="006B4AE6"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1% </w:t>
      </w: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more than </w:t>
      </w:r>
      <w:r>
        <w:rPr>
          <w:rFonts w:ascii="Century Schoolbook" w:hAnsi="Century Schoolbook"/>
          <w:color w:val="000000" w:themeColor="text1"/>
          <w:sz w:val="24"/>
          <w:szCs w:val="24"/>
          <w:lang w:val="en-US"/>
        </w:rPr>
        <w:t xml:space="preserve">in </w:t>
      </w:r>
      <w:r w:rsidRPr="00E501FC">
        <w:rPr>
          <w:rFonts w:ascii="Century Schoolbook" w:hAnsi="Century Schoolbook"/>
          <w:color w:val="000000" w:themeColor="text1"/>
          <w:sz w:val="24"/>
          <w:szCs w:val="24"/>
          <w:lang w:val="en-US"/>
        </w:rPr>
        <w:t>the previous year.</w:t>
      </w:r>
    </w:p>
    <w:p w:rsidR="00E501FC" w:rsidRDefault="00E501FC">
      <w:pPr>
        <w:rPr>
          <w:rFonts w:ascii="Century Schoolbook" w:hAnsi="Century Schoolbook"/>
          <w:color w:val="C00000"/>
          <w:lang w:val="en-US"/>
        </w:rPr>
      </w:pPr>
      <w:r>
        <w:rPr>
          <w:rFonts w:ascii="Century Schoolbook" w:hAnsi="Century Schoolbook"/>
          <w:color w:val="C00000"/>
          <w:lang w:val="en-US"/>
        </w:rPr>
        <w:br w:type="page"/>
      </w:r>
    </w:p>
    <w:p w:rsidR="006B4AE6" w:rsidRPr="00E501FC" w:rsidRDefault="006B4AE6" w:rsidP="006B4AE6">
      <w:pPr>
        <w:spacing w:line="360" w:lineRule="auto"/>
        <w:jc w:val="both"/>
        <w:rPr>
          <w:rFonts w:ascii="Century Schoolbook" w:hAnsi="Century Schoolbook"/>
          <w:color w:val="C00000"/>
          <w:lang w:val="en-US"/>
        </w:rPr>
      </w:pPr>
    </w:p>
    <w:p w:rsidR="006B4AE6" w:rsidRPr="00E501FC" w:rsidRDefault="006B4AE6" w:rsidP="006B4AE6">
      <w:pPr>
        <w:spacing w:line="360" w:lineRule="auto"/>
        <w:jc w:val="right"/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</w:pPr>
    </w:p>
    <w:p w:rsidR="00E120BB" w:rsidRPr="00E501FC" w:rsidRDefault="00E120BB" w:rsidP="006B4AE6">
      <w:pPr>
        <w:spacing w:line="360" w:lineRule="auto"/>
        <w:jc w:val="right"/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</w:pPr>
    </w:p>
    <w:p w:rsidR="00E120BB" w:rsidRPr="00E501FC" w:rsidRDefault="00E120BB" w:rsidP="006B4AE6">
      <w:pPr>
        <w:spacing w:line="360" w:lineRule="auto"/>
        <w:jc w:val="right"/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</w:pPr>
    </w:p>
    <w:p w:rsidR="006B4AE6" w:rsidRPr="00A71CB6" w:rsidRDefault="00E501FC" w:rsidP="006B4AE6">
      <w:pPr>
        <w:spacing w:line="360" w:lineRule="auto"/>
        <w:jc w:val="right"/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</w:pPr>
      <w:r w:rsidRPr="00A71CB6"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  <w:t>Books Export</w:t>
      </w:r>
    </w:p>
    <w:p w:rsidR="00E120BB" w:rsidRPr="00A71CB6" w:rsidRDefault="00E120BB" w:rsidP="006B4AE6">
      <w:pPr>
        <w:spacing w:line="360" w:lineRule="auto"/>
        <w:jc w:val="right"/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</w:pPr>
    </w:p>
    <w:p w:rsidR="006B4AE6" w:rsidRPr="00E02F90" w:rsidRDefault="00E02F90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  <w:r w:rsidRPr="00E02F90">
        <w:rPr>
          <w:rFonts w:ascii="Century Schoolbook" w:hAnsi="Century Schoolbook" w:cs="ArialMT"/>
          <w:color w:val="000000"/>
          <w:lang w:val="en-US"/>
        </w:rPr>
        <w:t>The Spanish book sector has a long tradition of export and, in Spain, is one of the mo</w:t>
      </w:r>
      <w:r w:rsidR="007C30E0">
        <w:rPr>
          <w:rFonts w:ascii="Century Schoolbook" w:hAnsi="Century Schoolbook" w:cs="ArialMT"/>
          <w:color w:val="000000"/>
          <w:lang w:val="en-US"/>
        </w:rPr>
        <w:t>re international: there are</w:t>
      </w:r>
      <w:r w:rsidRPr="00E02F90">
        <w:rPr>
          <w:rFonts w:ascii="Century Schoolbook" w:hAnsi="Century Schoolbook" w:cs="ArialMT"/>
          <w:color w:val="000000"/>
          <w:lang w:val="en-US"/>
        </w:rPr>
        <w:t xml:space="preserve"> more than</w:t>
      </w:r>
      <w:r w:rsidR="006B4AE6" w:rsidRPr="00E02F90">
        <w:rPr>
          <w:rFonts w:ascii="Century Schoolbook" w:hAnsi="Century Schoolbook" w:cs="ArialMT"/>
          <w:color w:val="000000"/>
          <w:lang w:val="en-US"/>
        </w:rPr>
        <w:t xml:space="preserve"> 175 </w:t>
      </w:r>
      <w:r w:rsidRPr="00E02F90">
        <w:rPr>
          <w:rFonts w:ascii="Century Schoolbook" w:hAnsi="Century Schoolbook" w:cs="ArialMT"/>
          <w:color w:val="000000"/>
          <w:lang w:val="en-US"/>
        </w:rPr>
        <w:t xml:space="preserve">subsidiaries, belonging to </w:t>
      </w:r>
      <w:r w:rsidR="006B4AE6" w:rsidRPr="00E02F90">
        <w:rPr>
          <w:rFonts w:ascii="Century Schoolbook" w:hAnsi="Century Schoolbook" w:cs="ArialMT"/>
          <w:color w:val="000000"/>
          <w:lang w:val="en-US"/>
        </w:rPr>
        <w:t xml:space="preserve">28 </w:t>
      </w:r>
      <w:r w:rsidRPr="00E02F90">
        <w:rPr>
          <w:rFonts w:ascii="Century Schoolbook" w:hAnsi="Century Schoolbook" w:cs="ArialMT"/>
          <w:color w:val="000000"/>
          <w:lang w:val="en-US"/>
        </w:rPr>
        <w:t>publishers</w:t>
      </w:r>
      <w:r w:rsidR="006B4AE6" w:rsidRPr="00E02F90">
        <w:rPr>
          <w:rFonts w:ascii="Century Schoolbook" w:hAnsi="Century Schoolbook" w:cs="ArialMT"/>
          <w:color w:val="000000"/>
          <w:lang w:val="en-US"/>
        </w:rPr>
        <w:t xml:space="preserve">, </w:t>
      </w:r>
      <w:r w:rsidRPr="00E02F90">
        <w:rPr>
          <w:rFonts w:ascii="Century Schoolbook" w:hAnsi="Century Schoolbook" w:cs="ArialMT"/>
          <w:color w:val="000000"/>
          <w:lang w:val="en-US"/>
        </w:rPr>
        <w:t>some of them older than sixty years.</w:t>
      </w:r>
      <w:r>
        <w:rPr>
          <w:rFonts w:ascii="Century Schoolbook" w:hAnsi="Century Schoolbook" w:cs="ArialMT"/>
          <w:color w:val="000000"/>
          <w:lang w:val="en-US"/>
        </w:rPr>
        <w:t xml:space="preserve"> </w:t>
      </w:r>
      <w:r w:rsidRPr="00E02F90">
        <w:rPr>
          <w:rFonts w:ascii="Century Schoolbook" w:hAnsi="Century Schoolbook" w:cs="ArialMT"/>
          <w:color w:val="000000"/>
          <w:lang w:val="en-US"/>
        </w:rPr>
        <w:t>They generate important sales figures in their countries, maybe around 3,</w:t>
      </w:r>
      <w:r w:rsidR="006B4AE6" w:rsidRPr="00E02F90">
        <w:rPr>
          <w:rFonts w:ascii="Century Schoolbook" w:hAnsi="Century Schoolbook" w:cs="ArialMT"/>
          <w:color w:val="000000"/>
          <w:lang w:val="en-US"/>
        </w:rPr>
        <w:t>000 mill</w:t>
      </w:r>
      <w:r>
        <w:rPr>
          <w:rFonts w:ascii="Century Schoolbook" w:hAnsi="Century Schoolbook" w:cs="ArialMT"/>
          <w:color w:val="000000"/>
          <w:lang w:val="en-US"/>
        </w:rPr>
        <w:t>i</w:t>
      </w:r>
      <w:r w:rsidR="006B4AE6" w:rsidRPr="00E02F90">
        <w:rPr>
          <w:rFonts w:ascii="Century Schoolbook" w:hAnsi="Century Schoolbook" w:cs="ArialMT"/>
          <w:color w:val="000000"/>
          <w:lang w:val="en-US"/>
        </w:rPr>
        <w:t xml:space="preserve">on </w:t>
      </w:r>
      <w:r>
        <w:rPr>
          <w:rFonts w:ascii="Century Schoolbook" w:hAnsi="Century Schoolbook" w:cs="ArialMT"/>
          <w:color w:val="000000"/>
          <w:lang w:val="en-US"/>
        </w:rPr>
        <w:t>E</w:t>
      </w:r>
      <w:r w:rsidR="006B4AE6" w:rsidRPr="00E02F90">
        <w:rPr>
          <w:rFonts w:ascii="Century Schoolbook" w:hAnsi="Century Schoolbook" w:cs="ArialMT"/>
          <w:color w:val="000000"/>
          <w:lang w:val="en-US"/>
        </w:rPr>
        <w:t>uros.</w:t>
      </w:r>
    </w:p>
    <w:p w:rsidR="006B4AE6" w:rsidRPr="00E02F90" w:rsidRDefault="006B4AE6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</w:p>
    <w:p w:rsidR="006B4AE6" w:rsidRPr="00E02F90" w:rsidRDefault="00E02F90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  <w:r>
        <w:rPr>
          <w:rFonts w:ascii="Century Schoolbook" w:hAnsi="Century Schoolbook" w:cs="ArialMT"/>
          <w:color w:val="000000"/>
        </w:rPr>
        <w:t>In</w:t>
      </w:r>
      <w:r w:rsidR="006B4AE6" w:rsidRPr="00E120BB">
        <w:rPr>
          <w:rFonts w:ascii="Century Schoolbook" w:hAnsi="Century Schoolbook" w:cs="ArialMT"/>
          <w:color w:val="000000"/>
        </w:rPr>
        <w:t xml:space="preserve"> 2015, </w:t>
      </w:r>
      <w:r>
        <w:rPr>
          <w:rFonts w:ascii="Century Schoolbook" w:hAnsi="Century Schoolbook" w:cs="ArialMT"/>
          <w:color w:val="000000"/>
        </w:rPr>
        <w:t>the</w:t>
      </w:r>
      <w:r w:rsidR="006B4AE6" w:rsidRPr="00E120BB">
        <w:rPr>
          <w:rFonts w:ascii="Century Schoolbook" w:hAnsi="Century Schoolbook" w:cs="ArialMT"/>
          <w:color w:val="000000"/>
        </w:rPr>
        <w:t xml:space="preserve"> </w:t>
      </w:r>
      <w:r w:rsidR="006B4AE6" w:rsidRPr="00E02F90">
        <w:rPr>
          <w:rFonts w:ascii="Century Schoolbook" w:hAnsi="Century Schoolbook" w:cs="ArialMT"/>
          <w:i/>
          <w:color w:val="000000"/>
        </w:rPr>
        <w:t>Asociación de las Cámaras del Libro de España</w:t>
      </w:r>
      <w:r>
        <w:rPr>
          <w:rFonts w:ascii="Century Schoolbook" w:hAnsi="Century Schoolbook" w:cs="ArialMT"/>
          <w:color w:val="000000"/>
        </w:rPr>
        <w:t xml:space="preserve"> (formerly </w:t>
      </w:r>
      <w:r w:rsidR="006B4AE6" w:rsidRPr="00E120BB">
        <w:rPr>
          <w:rFonts w:ascii="Century Schoolbook" w:hAnsi="Century Schoolbook" w:cs="ArialMT"/>
          <w:color w:val="000000"/>
        </w:rPr>
        <w:t xml:space="preserve"> </w:t>
      </w:r>
      <w:r w:rsidR="006B4AE6" w:rsidRPr="00E02F90">
        <w:rPr>
          <w:rFonts w:ascii="Century Schoolbook" w:hAnsi="Century Schoolbook" w:cs="ArialMT"/>
          <w:i/>
          <w:color w:val="000000"/>
        </w:rPr>
        <w:t>Federación Española de Cámaras del Libro</w:t>
      </w:r>
      <w:r>
        <w:rPr>
          <w:rFonts w:ascii="Century Schoolbook" w:hAnsi="Century Schoolbook" w:cs="ArialMT"/>
          <w:color w:val="000000"/>
        </w:rPr>
        <w:t>)</w:t>
      </w:r>
      <w:r w:rsidR="006B4AE6" w:rsidRPr="00E120BB">
        <w:rPr>
          <w:rFonts w:ascii="Century Schoolbook" w:hAnsi="Century Schoolbook" w:cs="ArialMT"/>
          <w:color w:val="000000"/>
        </w:rPr>
        <w:t xml:space="preserve"> </w:t>
      </w:r>
      <w:r>
        <w:rPr>
          <w:rFonts w:ascii="Century Schoolbook" w:hAnsi="Century Schoolbook" w:cs="ArialMT"/>
          <w:color w:val="000000"/>
        </w:rPr>
        <w:t xml:space="preserve">issued a report on the Spanish books sector export in </w:t>
      </w:r>
      <w:r w:rsidR="006B4AE6" w:rsidRPr="00E120BB">
        <w:rPr>
          <w:rFonts w:ascii="Century Schoolbook" w:hAnsi="Century Schoolbook" w:cs="ArialMT"/>
          <w:color w:val="000000"/>
        </w:rPr>
        <w:t xml:space="preserve">2014. </w:t>
      </w:r>
      <w:r w:rsidR="007C30E0">
        <w:rPr>
          <w:rFonts w:ascii="Century Schoolbook" w:hAnsi="Century Schoolbook" w:cs="ArialMT"/>
          <w:color w:val="000000"/>
          <w:lang w:val="en-US"/>
        </w:rPr>
        <w:t xml:space="preserve">This report -a tradition </w:t>
      </w:r>
      <w:r w:rsidRPr="00E02F90">
        <w:rPr>
          <w:rFonts w:ascii="Century Schoolbook" w:hAnsi="Century Schoolbook" w:cs="ArialMT"/>
          <w:color w:val="000000"/>
          <w:lang w:val="en-US"/>
        </w:rPr>
        <w:t>22 years old</w:t>
      </w:r>
      <w:r w:rsidR="007C30E0">
        <w:rPr>
          <w:rFonts w:ascii="Century Schoolbook" w:hAnsi="Century Schoolbook" w:cs="ArialMT"/>
          <w:color w:val="000000"/>
          <w:lang w:val="en-US"/>
        </w:rPr>
        <w:t>-</w:t>
      </w:r>
      <w:r w:rsidRPr="00E02F90">
        <w:rPr>
          <w:rFonts w:ascii="Century Schoolbook" w:hAnsi="Century Schoolbook" w:cs="ArialMT"/>
          <w:color w:val="000000"/>
          <w:lang w:val="en-US"/>
        </w:rPr>
        <w:t xml:space="preserve"> </w:t>
      </w:r>
      <w:proofErr w:type="gramStart"/>
      <w:r w:rsidRPr="00E02F90">
        <w:rPr>
          <w:rFonts w:ascii="Century Schoolbook" w:hAnsi="Century Schoolbook" w:cs="ArialMT"/>
          <w:color w:val="000000"/>
          <w:lang w:val="en-US"/>
        </w:rPr>
        <w:t>deals</w:t>
      </w:r>
      <w:proofErr w:type="gramEnd"/>
      <w:r w:rsidRPr="00E02F90">
        <w:rPr>
          <w:rFonts w:ascii="Century Schoolbook" w:hAnsi="Century Schoolbook" w:cs="ArialMT"/>
          <w:color w:val="000000"/>
          <w:lang w:val="en-US"/>
        </w:rPr>
        <w:t xml:space="preserve"> mainly with </w:t>
      </w:r>
      <w:r w:rsidR="009B35A2" w:rsidRPr="00E02F90">
        <w:rPr>
          <w:rFonts w:ascii="Century Schoolbook" w:hAnsi="Century Schoolbook" w:cs="ArialMT"/>
          <w:color w:val="000000"/>
          <w:lang w:val="en-US"/>
        </w:rPr>
        <w:t>goods</w:t>
      </w:r>
      <w:r w:rsidRPr="00E02F90">
        <w:rPr>
          <w:rFonts w:ascii="Century Schoolbook" w:hAnsi="Century Schoolbook" w:cs="ArialMT"/>
          <w:color w:val="000000"/>
          <w:lang w:val="en-US"/>
        </w:rPr>
        <w:t xml:space="preserve"> exported and publishing rights sales</w:t>
      </w:r>
      <w:r w:rsidR="009B35A2" w:rsidRPr="00E02F90">
        <w:rPr>
          <w:rFonts w:ascii="Century Schoolbook" w:hAnsi="Century Schoolbook" w:cs="ArialMT"/>
          <w:color w:val="000000"/>
          <w:lang w:val="en-US"/>
        </w:rPr>
        <w:t>.</w:t>
      </w:r>
    </w:p>
    <w:p w:rsidR="006B4AE6" w:rsidRPr="00E02F90" w:rsidRDefault="006B4AE6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</w:p>
    <w:p w:rsidR="006B4AE6" w:rsidRPr="008352B9" w:rsidRDefault="00520EB0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lang w:val="en-US"/>
        </w:rPr>
      </w:pPr>
      <w:r w:rsidRPr="00520EB0">
        <w:rPr>
          <w:rFonts w:ascii="Century Schoolbook" w:hAnsi="Century Schoolbook" w:cs="ArialMT"/>
          <w:color w:val="000000"/>
          <w:lang w:val="en-US"/>
        </w:rPr>
        <w:t>In 2014 the global book export was of</w:t>
      </w:r>
      <w:r w:rsidR="006B4AE6" w:rsidRPr="00520EB0">
        <w:rPr>
          <w:rFonts w:ascii="Century Schoolbook" w:hAnsi="Century Schoolbook" w:cs="ArialMT"/>
          <w:color w:val="000000"/>
          <w:lang w:val="en-US"/>
        </w:rPr>
        <w:t xml:space="preserve"> 541</w:t>
      </w:r>
      <w:r w:rsidRPr="00520EB0">
        <w:rPr>
          <w:rFonts w:ascii="Century Schoolbook" w:hAnsi="Century Schoolbook" w:cs="ArialMT"/>
          <w:color w:val="000000"/>
          <w:lang w:val="en-US"/>
        </w:rPr>
        <w:t>.</w:t>
      </w:r>
      <w:r w:rsidR="006B4AE6" w:rsidRPr="00520EB0">
        <w:rPr>
          <w:rFonts w:ascii="Century Schoolbook" w:hAnsi="Century Schoolbook" w:cs="ArialMT"/>
          <w:color w:val="000000"/>
          <w:lang w:val="en-US"/>
        </w:rPr>
        <w:t>77 mill</w:t>
      </w:r>
      <w:r w:rsidRPr="00520EB0">
        <w:rPr>
          <w:rFonts w:ascii="Century Schoolbook" w:hAnsi="Century Schoolbook" w:cs="ArialMT"/>
          <w:color w:val="000000"/>
          <w:lang w:val="en-US"/>
        </w:rPr>
        <w:t>i</w:t>
      </w:r>
      <w:r w:rsidR="006B4AE6" w:rsidRPr="00520EB0">
        <w:rPr>
          <w:rFonts w:ascii="Century Schoolbook" w:hAnsi="Century Schoolbook" w:cs="ArialMT"/>
          <w:color w:val="000000"/>
          <w:lang w:val="en-US"/>
        </w:rPr>
        <w:t xml:space="preserve">on </w:t>
      </w:r>
      <w:r w:rsidRPr="00520EB0">
        <w:rPr>
          <w:rFonts w:ascii="Century Schoolbook" w:hAnsi="Century Schoolbook" w:cs="ArialMT"/>
          <w:color w:val="000000"/>
          <w:lang w:val="en-US"/>
        </w:rPr>
        <w:t>Euros</w:t>
      </w:r>
      <w:r w:rsidR="006B4AE6" w:rsidRPr="00520EB0">
        <w:rPr>
          <w:rFonts w:ascii="Century Schoolbook" w:hAnsi="Century Schoolbook" w:cs="ArialMT"/>
          <w:color w:val="000000"/>
          <w:lang w:val="en-US"/>
        </w:rPr>
        <w:t xml:space="preserve"> </w:t>
      </w:r>
      <w:r w:rsidRPr="00520EB0">
        <w:rPr>
          <w:rFonts w:ascii="Century Schoolbook" w:hAnsi="Century Schoolbook" w:cs="ArialMT"/>
          <w:color w:val="000000"/>
          <w:lang w:val="en-US"/>
        </w:rPr>
        <w:t>(526.</w:t>
      </w:r>
      <w:r w:rsidR="006B4AE6" w:rsidRPr="00520EB0">
        <w:rPr>
          <w:rFonts w:ascii="Century Schoolbook" w:hAnsi="Century Schoolbook" w:cs="ArialMT"/>
          <w:color w:val="000000"/>
          <w:lang w:val="en-US"/>
        </w:rPr>
        <w:t xml:space="preserve">48 </w:t>
      </w:r>
      <w:r w:rsidRPr="00520EB0">
        <w:rPr>
          <w:rFonts w:ascii="Century Schoolbook" w:hAnsi="Century Schoolbook" w:cs="ArialMT"/>
          <w:color w:val="000000"/>
          <w:lang w:val="en-US"/>
        </w:rPr>
        <w:t>in</w:t>
      </w:r>
      <w:r w:rsidR="006B4AE6" w:rsidRPr="00520EB0">
        <w:rPr>
          <w:rFonts w:ascii="Century Schoolbook" w:hAnsi="Century Schoolbook" w:cs="ArialMT"/>
          <w:color w:val="000000"/>
          <w:lang w:val="en-US"/>
        </w:rPr>
        <w:t xml:space="preserve"> 2013</w:t>
      </w:r>
      <w:r>
        <w:rPr>
          <w:rFonts w:ascii="Century Schoolbook" w:hAnsi="Century Schoolbook" w:cs="ArialMT"/>
          <w:color w:val="000000"/>
          <w:lang w:val="en-US"/>
        </w:rPr>
        <w:t>)</w:t>
      </w:r>
      <w:r w:rsidR="006B4AE6" w:rsidRPr="00520EB0">
        <w:rPr>
          <w:rFonts w:ascii="Century Schoolbook" w:hAnsi="Century Schoolbook" w:cs="ArialMT"/>
          <w:color w:val="000000"/>
          <w:lang w:val="en-US"/>
        </w:rPr>
        <w:t xml:space="preserve">; </w:t>
      </w:r>
      <w:r>
        <w:rPr>
          <w:rFonts w:ascii="Century Schoolbook" w:hAnsi="Century Schoolbook" w:cs="ArialMT"/>
          <w:color w:val="000000"/>
          <w:lang w:val="en-US"/>
        </w:rPr>
        <w:t>an increase of</w:t>
      </w:r>
      <w:r w:rsidR="006B4AE6" w:rsidRPr="00520EB0">
        <w:rPr>
          <w:rFonts w:ascii="Century Schoolbook" w:hAnsi="Century Schoolbook" w:cs="ArialMT"/>
          <w:color w:val="000000"/>
          <w:lang w:val="en-US"/>
        </w:rPr>
        <w:t xml:space="preserve"> 2</w:t>
      </w:r>
      <w:r>
        <w:rPr>
          <w:rFonts w:ascii="Century Schoolbook" w:hAnsi="Century Schoolbook" w:cs="ArialMT"/>
          <w:color w:val="000000"/>
          <w:lang w:val="en-US"/>
        </w:rPr>
        <w:t>.</w:t>
      </w:r>
      <w:r w:rsidR="006B4AE6" w:rsidRPr="00520EB0">
        <w:rPr>
          <w:rFonts w:ascii="Century Schoolbook" w:hAnsi="Century Schoolbook" w:cs="ArialMT"/>
          <w:color w:val="000000"/>
          <w:lang w:val="en-US"/>
        </w:rPr>
        <w:t xml:space="preserve">9%. </w:t>
      </w:r>
      <w:r w:rsidRPr="008352B9">
        <w:rPr>
          <w:rFonts w:ascii="Century Schoolbook" w:hAnsi="Century Schoolbook" w:cs="ArialMT"/>
          <w:color w:val="000000"/>
          <w:lang w:val="en-US"/>
        </w:rPr>
        <w:t>Since</w:t>
      </w:r>
      <w:r w:rsidR="006B4AE6" w:rsidRPr="008352B9">
        <w:rPr>
          <w:rFonts w:ascii="Century Schoolbook" w:hAnsi="Century Schoolbook" w:cs="ArialMT"/>
          <w:lang w:val="en-US"/>
        </w:rPr>
        <w:t xml:space="preserve"> 2010</w:t>
      </w:r>
      <w:r w:rsidRPr="008352B9">
        <w:rPr>
          <w:rFonts w:ascii="Century Schoolbook" w:hAnsi="Century Schoolbook" w:cs="ArialMT"/>
          <w:lang w:val="en-US"/>
        </w:rPr>
        <w:t xml:space="preserve"> there has been every year an increase, except in</w:t>
      </w:r>
      <w:r w:rsidR="006B4AE6" w:rsidRPr="008352B9">
        <w:rPr>
          <w:rFonts w:ascii="Century Schoolbook" w:hAnsi="Century Schoolbook" w:cs="ArialMT"/>
          <w:lang w:val="en-US"/>
        </w:rPr>
        <w:t xml:space="preserve"> 2013</w:t>
      </w:r>
      <w:r w:rsidRPr="008352B9">
        <w:rPr>
          <w:rFonts w:ascii="Century Schoolbook" w:hAnsi="Century Schoolbook" w:cs="ArialMT"/>
          <w:lang w:val="en-US"/>
        </w:rPr>
        <w:t>; the total increase of this five year period is 18</w:t>
      </w:r>
      <w:r w:rsidR="007C30E0">
        <w:rPr>
          <w:rFonts w:ascii="Century Schoolbook" w:hAnsi="Century Schoolbook" w:cs="ArialMT"/>
          <w:lang w:val="en-US"/>
        </w:rPr>
        <w:t>%</w:t>
      </w:r>
      <w:r w:rsidRPr="008352B9">
        <w:rPr>
          <w:rFonts w:ascii="Century Schoolbook" w:hAnsi="Century Schoolbook" w:cs="ArialMT"/>
          <w:lang w:val="en-US"/>
        </w:rPr>
        <w:t xml:space="preserve">, due mainly to the </w:t>
      </w:r>
      <w:r w:rsidR="009B35A2" w:rsidRPr="008352B9">
        <w:rPr>
          <w:rFonts w:ascii="Century Schoolbook" w:hAnsi="Century Schoolbook" w:cs="ArialMT"/>
          <w:lang w:val="en-US"/>
        </w:rPr>
        <w:t>Latin-American</w:t>
      </w:r>
      <w:r w:rsidRPr="008352B9">
        <w:rPr>
          <w:rFonts w:ascii="Century Schoolbook" w:hAnsi="Century Schoolbook" w:cs="ArialMT"/>
          <w:lang w:val="en-US"/>
        </w:rPr>
        <w:t xml:space="preserve"> market</w:t>
      </w:r>
      <w:r w:rsidR="008352B9" w:rsidRPr="008352B9">
        <w:rPr>
          <w:rFonts w:ascii="Century Schoolbook" w:hAnsi="Century Schoolbook" w:cs="ArialMT"/>
          <w:lang w:val="en-US"/>
        </w:rPr>
        <w:t xml:space="preserve"> and the recovering of</w:t>
      </w:r>
      <w:r w:rsidR="00FD6470">
        <w:rPr>
          <w:rFonts w:ascii="Century Schoolbook" w:hAnsi="Century Schoolbook" w:cs="ArialMT"/>
          <w:lang w:val="en-US"/>
        </w:rPr>
        <w:t xml:space="preserve"> instalments and other kiosk material</w:t>
      </w:r>
      <w:r w:rsidR="006B4AE6" w:rsidRPr="008352B9">
        <w:rPr>
          <w:rFonts w:ascii="Century Schoolbook" w:hAnsi="Century Schoolbook" w:cs="ArialMT"/>
          <w:lang w:val="en-US"/>
        </w:rPr>
        <w:t xml:space="preserve">, </w:t>
      </w:r>
      <w:r w:rsidR="00FD6470">
        <w:rPr>
          <w:rFonts w:ascii="Century Schoolbook" w:hAnsi="Century Schoolbook" w:cs="ArialMT"/>
          <w:lang w:val="en-US"/>
        </w:rPr>
        <w:t>and also due to the good figures of printing sector exports.</w:t>
      </w:r>
    </w:p>
    <w:p w:rsidR="006B4AE6" w:rsidRPr="008352B9" w:rsidRDefault="006B4AE6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</w:p>
    <w:p w:rsidR="006B4AE6" w:rsidRPr="00B05822" w:rsidRDefault="00167C34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lang w:val="en-US"/>
        </w:rPr>
      </w:pPr>
      <w:r w:rsidRPr="00B05822">
        <w:rPr>
          <w:rFonts w:ascii="Century Schoolbook" w:hAnsi="Century Schoolbook" w:cs="ArialMT"/>
          <w:color w:val="000000"/>
          <w:lang w:val="en-US"/>
        </w:rPr>
        <w:t xml:space="preserve">Breaking down the figures by sectors, 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>347</w:t>
      </w:r>
      <w:r w:rsidR="00B05822" w:rsidRPr="00B05822">
        <w:rPr>
          <w:rFonts w:ascii="Century Schoolbook" w:hAnsi="Century Schoolbook" w:cs="ArialMT"/>
          <w:color w:val="000000"/>
          <w:lang w:val="en-US"/>
        </w:rPr>
        <w:t>.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>42 mill</w:t>
      </w:r>
      <w:r w:rsidR="00B05822" w:rsidRPr="00B05822">
        <w:rPr>
          <w:rFonts w:ascii="Century Schoolbook" w:hAnsi="Century Schoolbook" w:cs="ArialMT"/>
          <w:color w:val="000000"/>
          <w:lang w:val="en-US"/>
        </w:rPr>
        <w:t>i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 xml:space="preserve">on </w:t>
      </w:r>
      <w:r w:rsidR="00B05822" w:rsidRPr="00B05822">
        <w:rPr>
          <w:rFonts w:ascii="Century Schoolbook" w:hAnsi="Century Schoolbook" w:cs="ArialMT"/>
          <w:color w:val="000000"/>
          <w:lang w:val="en-US"/>
        </w:rPr>
        <w:t>E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>uros (462</w:t>
      </w:r>
      <w:r w:rsidR="00B05822" w:rsidRPr="00B05822">
        <w:rPr>
          <w:rFonts w:ascii="Century Schoolbook" w:hAnsi="Century Schoolbook" w:cs="ArialMT"/>
          <w:color w:val="000000"/>
          <w:lang w:val="en-US"/>
        </w:rPr>
        <w:t>.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>07 mill</w:t>
      </w:r>
      <w:r w:rsidR="00B05822" w:rsidRPr="00B05822">
        <w:rPr>
          <w:rFonts w:ascii="Century Schoolbook" w:hAnsi="Century Schoolbook" w:cs="ArialMT"/>
          <w:color w:val="000000"/>
          <w:lang w:val="en-US"/>
        </w:rPr>
        <w:t>i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 xml:space="preserve">on </w:t>
      </w:r>
      <w:r w:rsidR="00B05822" w:rsidRPr="00B05822">
        <w:rPr>
          <w:rFonts w:ascii="Century Schoolbook" w:hAnsi="Century Schoolbook" w:cs="ArialMT"/>
          <w:color w:val="000000"/>
          <w:lang w:val="en-US"/>
        </w:rPr>
        <w:t>US Dollars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 xml:space="preserve">) </w:t>
      </w:r>
      <w:r w:rsidR="00B05822" w:rsidRPr="00B05822">
        <w:rPr>
          <w:rFonts w:ascii="Century Schoolbook" w:hAnsi="Century Schoolbook" w:cs="ArialMT"/>
          <w:color w:val="000000"/>
          <w:lang w:val="en-US"/>
        </w:rPr>
        <w:t xml:space="preserve">correspond to publishing sector and 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>193</w:t>
      </w:r>
      <w:r w:rsidR="00B05822" w:rsidRPr="00B05822">
        <w:rPr>
          <w:rFonts w:ascii="Century Schoolbook" w:hAnsi="Century Schoolbook" w:cs="ArialMT"/>
          <w:color w:val="000000"/>
          <w:lang w:val="en-US"/>
        </w:rPr>
        <w:t>.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>34 mill</w:t>
      </w:r>
      <w:r w:rsidR="00B05822">
        <w:rPr>
          <w:rFonts w:ascii="Century Schoolbook" w:hAnsi="Century Schoolbook" w:cs="ArialMT"/>
          <w:color w:val="000000"/>
          <w:lang w:val="en-US"/>
        </w:rPr>
        <w:t>i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>on</w:t>
      </w:r>
      <w:r w:rsidR="00B05822">
        <w:rPr>
          <w:rFonts w:ascii="Century Schoolbook" w:hAnsi="Century Schoolbook" w:cs="ArialMT"/>
          <w:color w:val="000000"/>
          <w:lang w:val="en-US"/>
        </w:rPr>
        <w:t xml:space="preserve"> Euros (258.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 xml:space="preserve">48 </w:t>
      </w:r>
      <w:r w:rsidR="00B05822" w:rsidRPr="00B05822">
        <w:rPr>
          <w:rFonts w:ascii="Century Schoolbook" w:hAnsi="Century Schoolbook" w:cs="ArialMT"/>
          <w:color w:val="000000"/>
          <w:lang w:val="en-US"/>
        </w:rPr>
        <w:t>million US Dollars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 xml:space="preserve">) </w:t>
      </w:r>
      <w:r w:rsidR="00B05822">
        <w:rPr>
          <w:rFonts w:ascii="Century Schoolbook" w:hAnsi="Century Schoolbook" w:cs="ArialMT"/>
          <w:color w:val="000000"/>
          <w:lang w:val="en-US"/>
        </w:rPr>
        <w:t>to the printers</w:t>
      </w:r>
      <w:r w:rsidR="006B4AE6" w:rsidRPr="00B05822">
        <w:rPr>
          <w:rFonts w:ascii="Century Schoolbook" w:hAnsi="Century Schoolbook" w:cs="ArialMT"/>
          <w:color w:val="000000"/>
          <w:lang w:val="en-US"/>
        </w:rPr>
        <w:t xml:space="preserve">. </w:t>
      </w:r>
      <w:r w:rsidR="009B35A2" w:rsidRPr="00B05822">
        <w:rPr>
          <w:rFonts w:ascii="Century Schoolbook" w:hAnsi="Century Schoolbook" w:cs="ArialMT"/>
          <w:color w:val="000000"/>
          <w:lang w:val="en-US"/>
        </w:rPr>
        <w:t>The last one</w:t>
      </w:r>
      <w:r w:rsidR="007C30E0">
        <w:rPr>
          <w:rFonts w:ascii="Century Schoolbook" w:hAnsi="Century Schoolbook" w:cs="ArialMT"/>
          <w:color w:val="000000"/>
          <w:lang w:val="en-US"/>
        </w:rPr>
        <w:t>s</w:t>
      </w:r>
      <w:r w:rsidR="009B35A2" w:rsidRPr="00B05822">
        <w:rPr>
          <w:rFonts w:ascii="Century Schoolbook" w:hAnsi="Century Schoolbook" w:cs="ArialMT"/>
          <w:color w:val="000000"/>
          <w:lang w:val="en-US"/>
        </w:rPr>
        <w:t xml:space="preserve"> share is</w:t>
      </w:r>
      <w:r w:rsidR="009B35A2">
        <w:rPr>
          <w:rFonts w:ascii="Century Schoolbook" w:hAnsi="Century Schoolbook" w:cs="ArialMT"/>
          <w:lang w:val="en-US"/>
        </w:rPr>
        <w:t xml:space="preserve"> 35</w:t>
      </w:r>
      <w:r w:rsidR="009B35A2" w:rsidRPr="00B05822">
        <w:rPr>
          <w:rFonts w:ascii="Century Schoolbook" w:hAnsi="Century Schoolbook" w:cs="ArialMT"/>
          <w:lang w:val="en-US"/>
        </w:rPr>
        <w:t>.7% and the publishing share is 64.13%</w:t>
      </w:r>
      <w:r w:rsidR="007C30E0">
        <w:rPr>
          <w:rFonts w:ascii="Century Schoolbook" w:hAnsi="Century Schoolbook" w:cs="ArialMT"/>
          <w:lang w:val="en-US"/>
        </w:rPr>
        <w:t>; this one can be split</w:t>
      </w:r>
      <w:r w:rsidR="009B35A2" w:rsidRPr="00B05822">
        <w:rPr>
          <w:rFonts w:ascii="Century Schoolbook" w:hAnsi="Century Schoolbook" w:cs="ArialMT"/>
          <w:lang w:val="en-US"/>
        </w:rPr>
        <w:t xml:space="preserve"> </w:t>
      </w:r>
      <w:r w:rsidR="007C30E0">
        <w:rPr>
          <w:rFonts w:ascii="Century Schoolbook" w:hAnsi="Century Schoolbook" w:cs="ArialMT"/>
          <w:lang w:val="en-US"/>
        </w:rPr>
        <w:t xml:space="preserve">in </w:t>
      </w:r>
      <w:r w:rsidR="009B35A2" w:rsidRPr="00B05822">
        <w:rPr>
          <w:rFonts w:ascii="Century Schoolbook" w:hAnsi="Century Schoolbook" w:cs="ArialMT"/>
          <w:lang w:val="en-US"/>
        </w:rPr>
        <w:t>35.89% for books</w:t>
      </w:r>
      <w:r w:rsidR="009B35A2">
        <w:rPr>
          <w:rFonts w:ascii="Century Schoolbook" w:hAnsi="Century Schoolbook" w:cs="ArialMT"/>
          <w:lang w:val="en-US"/>
        </w:rPr>
        <w:t>,</w:t>
      </w:r>
      <w:r w:rsidR="009B35A2" w:rsidRPr="00B05822">
        <w:rPr>
          <w:rFonts w:ascii="Century Schoolbook" w:hAnsi="Century Schoolbook" w:cs="ArialMT"/>
          <w:lang w:val="en-US"/>
        </w:rPr>
        <w:t xml:space="preserve"> 19</w:t>
      </w:r>
      <w:r w:rsidR="009B35A2">
        <w:rPr>
          <w:rFonts w:ascii="Century Schoolbook" w:hAnsi="Century Schoolbook" w:cs="ArialMT"/>
          <w:lang w:val="en-US"/>
        </w:rPr>
        <w:t>.</w:t>
      </w:r>
      <w:r w:rsidR="009B35A2" w:rsidRPr="00B05822">
        <w:rPr>
          <w:rFonts w:ascii="Century Schoolbook" w:hAnsi="Century Schoolbook" w:cs="ArialMT"/>
          <w:lang w:val="en-US"/>
        </w:rPr>
        <w:t xml:space="preserve">76% </w:t>
      </w:r>
      <w:r w:rsidR="009B35A2">
        <w:rPr>
          <w:rFonts w:ascii="Century Schoolbook" w:hAnsi="Century Schoolbook" w:cs="ArialMT"/>
          <w:lang w:val="en-US"/>
        </w:rPr>
        <w:t>for instalments</w:t>
      </w:r>
      <w:r w:rsidR="009B35A2" w:rsidRPr="00B05822">
        <w:rPr>
          <w:rFonts w:ascii="Century Schoolbook" w:hAnsi="Century Schoolbook" w:cs="ArialMT"/>
          <w:lang w:val="en-US"/>
        </w:rPr>
        <w:t xml:space="preserve"> </w:t>
      </w:r>
      <w:r w:rsidR="009B35A2">
        <w:rPr>
          <w:rFonts w:ascii="Century Schoolbook" w:hAnsi="Century Schoolbook" w:cs="ArialMT"/>
          <w:lang w:val="en-US"/>
        </w:rPr>
        <w:t xml:space="preserve">and kiosk </w:t>
      </w:r>
      <w:r w:rsidR="009B35A2" w:rsidRPr="00B05822">
        <w:rPr>
          <w:rFonts w:ascii="Century Schoolbook" w:hAnsi="Century Schoolbook" w:cs="ArialMT"/>
          <w:lang w:val="en-US"/>
        </w:rPr>
        <w:t>material</w:t>
      </w:r>
      <w:r w:rsidR="009B35A2">
        <w:rPr>
          <w:rFonts w:ascii="Century Schoolbook" w:hAnsi="Century Schoolbook" w:cs="ArialMT"/>
          <w:lang w:val="en-US"/>
        </w:rPr>
        <w:t>s, and</w:t>
      </w:r>
      <w:r w:rsidR="009B35A2" w:rsidRPr="00B05822">
        <w:rPr>
          <w:rFonts w:ascii="Century Schoolbook" w:hAnsi="Century Schoolbook" w:cs="ArialMT"/>
          <w:lang w:val="en-US"/>
        </w:rPr>
        <w:t xml:space="preserve"> 8</w:t>
      </w:r>
      <w:r w:rsidR="009B35A2">
        <w:rPr>
          <w:rFonts w:ascii="Century Schoolbook" w:hAnsi="Century Schoolbook" w:cs="ArialMT"/>
          <w:lang w:val="en-US"/>
        </w:rPr>
        <w:t>.</w:t>
      </w:r>
      <w:r w:rsidR="009B35A2" w:rsidRPr="00B05822">
        <w:rPr>
          <w:rFonts w:ascii="Century Schoolbook" w:hAnsi="Century Schoolbook" w:cs="ArialMT"/>
          <w:lang w:val="en-US"/>
        </w:rPr>
        <w:t>48%</w:t>
      </w:r>
      <w:r w:rsidR="009B35A2">
        <w:rPr>
          <w:rFonts w:ascii="Century Schoolbook" w:hAnsi="Century Schoolbook" w:cs="ArialMT"/>
          <w:lang w:val="en-US"/>
        </w:rPr>
        <w:t xml:space="preserve"> for other products</w:t>
      </w:r>
      <w:r w:rsidR="009B35A2" w:rsidRPr="00B05822">
        <w:rPr>
          <w:rFonts w:ascii="Century Schoolbook" w:hAnsi="Century Schoolbook" w:cs="ArialMT"/>
          <w:lang w:val="en-US"/>
        </w:rPr>
        <w:t xml:space="preserve">. </w:t>
      </w:r>
      <w:r w:rsidR="00B05822" w:rsidRPr="00B05822">
        <w:rPr>
          <w:rFonts w:ascii="Century Schoolbook" w:hAnsi="Century Schoolbook" w:cs="ArialMT"/>
          <w:lang w:val="en-US"/>
        </w:rPr>
        <w:t>The biggest part of the printing sector exports correspond to books</w:t>
      </w:r>
      <w:r w:rsidR="00B05822">
        <w:rPr>
          <w:rFonts w:ascii="Century Schoolbook" w:hAnsi="Century Schoolbook" w:cs="ArialMT"/>
          <w:lang w:val="en-US"/>
        </w:rPr>
        <w:t xml:space="preserve"> </w:t>
      </w:r>
      <w:r w:rsidR="00B05822" w:rsidRPr="00B05822">
        <w:rPr>
          <w:rFonts w:ascii="Century Schoolbook" w:hAnsi="Century Schoolbook" w:cs="ArialMT"/>
          <w:lang w:val="en-US"/>
        </w:rPr>
        <w:t>-more than 120 million Euros</w:t>
      </w:r>
      <w:r w:rsidR="006B4AE6" w:rsidRPr="00B05822">
        <w:rPr>
          <w:rFonts w:ascii="Century Schoolbook" w:hAnsi="Century Schoolbook" w:cs="ArialMT"/>
          <w:lang w:val="en-US"/>
        </w:rPr>
        <w:t xml:space="preserve"> </w:t>
      </w:r>
      <w:r w:rsidR="00B05822" w:rsidRPr="00B05822">
        <w:rPr>
          <w:rFonts w:ascii="Century Schoolbook" w:hAnsi="Century Schoolbook" w:cs="ArialMT"/>
          <w:lang w:val="en-US"/>
        </w:rPr>
        <w:t>(</w:t>
      </w:r>
      <w:r w:rsidR="006B4AE6" w:rsidRPr="00B05822">
        <w:rPr>
          <w:rFonts w:ascii="Century Schoolbook" w:hAnsi="Century Schoolbook" w:cs="ArialMT"/>
          <w:lang w:val="en-US"/>
        </w:rPr>
        <w:t>22</w:t>
      </w:r>
      <w:r w:rsidR="00B05822">
        <w:rPr>
          <w:rFonts w:ascii="Century Schoolbook" w:hAnsi="Century Schoolbook" w:cs="ArialMT"/>
          <w:lang w:val="en-US"/>
        </w:rPr>
        <w:t>.</w:t>
      </w:r>
      <w:r w:rsidR="006B4AE6" w:rsidRPr="00B05822">
        <w:rPr>
          <w:rFonts w:ascii="Century Schoolbook" w:hAnsi="Century Schoolbook" w:cs="ArialMT"/>
          <w:lang w:val="en-US"/>
        </w:rPr>
        <w:t>17%</w:t>
      </w:r>
      <w:r w:rsidR="00B05822">
        <w:rPr>
          <w:rFonts w:ascii="Century Schoolbook" w:hAnsi="Century Schoolbook" w:cs="ArialMT"/>
          <w:lang w:val="en-US"/>
        </w:rPr>
        <w:t xml:space="preserve"> of</w:t>
      </w:r>
      <w:r w:rsidR="006B4AE6" w:rsidRPr="00B05822">
        <w:rPr>
          <w:rFonts w:ascii="Century Schoolbook" w:hAnsi="Century Schoolbook" w:cs="ArialMT"/>
          <w:lang w:val="en-US"/>
        </w:rPr>
        <w:t xml:space="preserve"> total export</w:t>
      </w:r>
      <w:r w:rsidR="00B05822">
        <w:rPr>
          <w:rFonts w:ascii="Century Schoolbook" w:hAnsi="Century Schoolbook" w:cs="ArialMT"/>
          <w:lang w:val="en-US"/>
        </w:rPr>
        <w:t>s</w:t>
      </w:r>
      <w:r w:rsidR="007C30E0">
        <w:rPr>
          <w:rFonts w:ascii="Century Schoolbook" w:hAnsi="Century Schoolbook" w:cs="ArialMT"/>
          <w:lang w:val="en-US"/>
        </w:rPr>
        <w:t>)</w:t>
      </w:r>
      <w:r w:rsidR="006B4AE6" w:rsidRPr="00B05822">
        <w:rPr>
          <w:rFonts w:ascii="Century Schoolbook" w:hAnsi="Century Schoolbook" w:cs="ArialMT"/>
          <w:lang w:val="en-US"/>
        </w:rPr>
        <w:t>.</w:t>
      </w:r>
    </w:p>
    <w:p w:rsidR="006B4AE6" w:rsidRPr="00B05822" w:rsidRDefault="006B4AE6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</w:p>
    <w:p w:rsidR="006B4AE6" w:rsidRPr="002501EF" w:rsidRDefault="002501EF" w:rsidP="00E120BB">
      <w:pPr>
        <w:spacing w:line="360" w:lineRule="auto"/>
        <w:jc w:val="both"/>
        <w:rPr>
          <w:rFonts w:ascii="Century Schoolbook" w:hAnsi="Century Schoolbook" w:cs="ArialMT"/>
          <w:lang w:val="en-US"/>
        </w:rPr>
      </w:pPr>
      <w:r w:rsidRPr="002501EF">
        <w:rPr>
          <w:rFonts w:ascii="Century Schoolbook" w:hAnsi="Century Schoolbook" w:cs="ArialMT"/>
          <w:lang w:val="en-US"/>
        </w:rPr>
        <w:lastRenderedPageBreak/>
        <w:t xml:space="preserve">As for the countries to </w:t>
      </w:r>
      <w:r w:rsidR="009B35A2" w:rsidRPr="002501EF">
        <w:rPr>
          <w:rFonts w:ascii="Century Schoolbook" w:hAnsi="Century Schoolbook" w:cs="ArialMT"/>
          <w:lang w:val="en-US"/>
        </w:rPr>
        <w:t>which</w:t>
      </w:r>
      <w:r w:rsidRPr="002501EF">
        <w:rPr>
          <w:rFonts w:ascii="Century Schoolbook" w:hAnsi="Century Schoolbook" w:cs="ArialMT"/>
          <w:lang w:val="en-US"/>
        </w:rPr>
        <w:t xml:space="preserve"> Spain exports, i</w:t>
      </w:r>
      <w:r w:rsidR="006B4AE6" w:rsidRPr="002501EF">
        <w:rPr>
          <w:rFonts w:ascii="Century Schoolbook" w:hAnsi="Century Schoolbook" w:cs="ArialMT"/>
          <w:lang w:val="en-US"/>
        </w:rPr>
        <w:t>n 2014 59</w:t>
      </w:r>
      <w:r w:rsidRPr="002501EF">
        <w:rPr>
          <w:rFonts w:ascii="Century Schoolbook" w:hAnsi="Century Schoolbook" w:cs="ArialMT"/>
          <w:lang w:val="en-US"/>
        </w:rPr>
        <w:t>.</w:t>
      </w:r>
      <w:r w:rsidR="006B4AE6" w:rsidRPr="002501EF">
        <w:rPr>
          <w:rFonts w:ascii="Century Schoolbook" w:hAnsi="Century Schoolbook" w:cs="ArialMT"/>
          <w:lang w:val="en-US"/>
        </w:rPr>
        <w:t>86%</w:t>
      </w:r>
      <w:r w:rsidRPr="002501EF">
        <w:rPr>
          <w:rFonts w:ascii="Century Schoolbook" w:hAnsi="Century Schoolbook" w:cs="ArialMT"/>
          <w:lang w:val="en-US"/>
        </w:rPr>
        <w:t xml:space="preserve"> went to the European Union:</w:t>
      </w:r>
      <w:r w:rsidR="006B4AE6" w:rsidRPr="002501EF">
        <w:rPr>
          <w:rFonts w:ascii="Century Schoolbook" w:hAnsi="Century Schoolbook" w:cs="ArialMT"/>
          <w:lang w:val="en-US"/>
        </w:rPr>
        <w:t xml:space="preserve"> 45</w:t>
      </w:r>
      <w:r w:rsidRPr="002501EF">
        <w:rPr>
          <w:rFonts w:ascii="Century Schoolbook" w:hAnsi="Century Schoolbook" w:cs="ArialMT"/>
          <w:lang w:val="en-US"/>
        </w:rPr>
        <w:t>.</w:t>
      </w:r>
      <w:r w:rsidR="006B4AE6" w:rsidRPr="002501EF">
        <w:rPr>
          <w:rFonts w:ascii="Century Schoolbook" w:hAnsi="Century Schoolbook" w:cs="ArialMT"/>
          <w:lang w:val="en-US"/>
        </w:rPr>
        <w:t xml:space="preserve">85% </w:t>
      </w:r>
      <w:r w:rsidRPr="002501EF">
        <w:rPr>
          <w:rFonts w:ascii="Century Schoolbook" w:hAnsi="Century Schoolbook" w:cs="ArialMT"/>
          <w:lang w:val="en-US"/>
        </w:rPr>
        <w:t>from the publishing sector and</w:t>
      </w:r>
      <w:r w:rsidR="006B4AE6" w:rsidRPr="002501EF">
        <w:rPr>
          <w:rFonts w:ascii="Century Schoolbook" w:hAnsi="Century Schoolbook" w:cs="ArialMT"/>
          <w:lang w:val="en-US"/>
        </w:rPr>
        <w:t xml:space="preserve"> 54</w:t>
      </w:r>
      <w:r w:rsidRPr="002501EF">
        <w:rPr>
          <w:rFonts w:ascii="Century Schoolbook" w:hAnsi="Century Schoolbook" w:cs="ArialMT"/>
          <w:lang w:val="en-US"/>
        </w:rPr>
        <w:t>.</w:t>
      </w:r>
      <w:r w:rsidR="006B4AE6" w:rsidRPr="002501EF">
        <w:rPr>
          <w:rFonts w:ascii="Century Schoolbook" w:hAnsi="Century Schoolbook" w:cs="ArialMT"/>
          <w:lang w:val="en-US"/>
        </w:rPr>
        <w:t xml:space="preserve">15% </w:t>
      </w:r>
      <w:r w:rsidR="007C30E0">
        <w:rPr>
          <w:rFonts w:ascii="Century Schoolbook" w:hAnsi="Century Schoolbook" w:cs="ArialMT"/>
          <w:lang w:val="en-US"/>
        </w:rPr>
        <w:t>from</w:t>
      </w:r>
      <w:r w:rsidRPr="002501EF">
        <w:rPr>
          <w:rFonts w:ascii="Century Schoolbook" w:hAnsi="Century Schoolbook" w:cs="ArialMT"/>
          <w:lang w:val="en-US"/>
        </w:rPr>
        <w:t xml:space="preserve"> the printing sector</w:t>
      </w:r>
      <w:r w:rsidR="006B4AE6" w:rsidRPr="002501EF">
        <w:rPr>
          <w:rFonts w:ascii="Century Schoolbook" w:hAnsi="Century Schoolbook" w:cs="ArialMT"/>
          <w:lang w:val="en-US"/>
        </w:rPr>
        <w:t xml:space="preserve">, </w:t>
      </w:r>
      <w:r>
        <w:rPr>
          <w:rFonts w:ascii="Century Schoolbook" w:hAnsi="Century Schoolbook" w:cs="ArialMT"/>
          <w:lang w:val="en-US"/>
        </w:rPr>
        <w:t>a balance that is not new</w:t>
      </w:r>
      <w:r w:rsidR="006B4AE6" w:rsidRPr="002501EF">
        <w:rPr>
          <w:rFonts w:ascii="Century Schoolbook" w:hAnsi="Century Schoolbook" w:cs="ArialMT"/>
          <w:lang w:val="en-US"/>
        </w:rPr>
        <w:t xml:space="preserve">. </w:t>
      </w:r>
      <w:r w:rsidRPr="00A71CB6">
        <w:rPr>
          <w:rFonts w:ascii="Century Schoolbook" w:hAnsi="Century Schoolbook" w:cs="ArialMT"/>
          <w:lang w:val="en-US"/>
        </w:rPr>
        <w:t xml:space="preserve">In </w:t>
      </w:r>
      <w:r w:rsidR="009B35A2" w:rsidRPr="00A71CB6">
        <w:rPr>
          <w:rFonts w:ascii="Century Schoolbook" w:hAnsi="Century Schoolbook" w:cs="ArialMT"/>
          <w:lang w:val="en-US"/>
        </w:rPr>
        <w:t>Latin America</w:t>
      </w:r>
      <w:r w:rsidR="006B4AE6" w:rsidRPr="00A71CB6">
        <w:rPr>
          <w:rFonts w:ascii="Century Schoolbook" w:hAnsi="Century Schoolbook" w:cs="ArialMT"/>
          <w:lang w:val="en-US"/>
        </w:rPr>
        <w:t>, 95</w:t>
      </w:r>
      <w:r w:rsidRPr="00A71CB6">
        <w:rPr>
          <w:rFonts w:ascii="Century Schoolbook" w:hAnsi="Century Schoolbook" w:cs="ArialMT"/>
          <w:lang w:val="en-US"/>
        </w:rPr>
        <w:t>.</w:t>
      </w:r>
      <w:r w:rsidR="006B4AE6" w:rsidRPr="00A71CB6">
        <w:rPr>
          <w:rFonts w:ascii="Century Schoolbook" w:hAnsi="Century Schoolbook" w:cs="ArialMT"/>
          <w:lang w:val="en-US"/>
        </w:rPr>
        <w:t xml:space="preserve">56% </w:t>
      </w:r>
      <w:r w:rsidRPr="00A71CB6">
        <w:rPr>
          <w:rFonts w:ascii="Century Schoolbook" w:hAnsi="Century Schoolbook" w:cs="ArialMT"/>
          <w:lang w:val="en-US"/>
        </w:rPr>
        <w:t>corresponds to books</w:t>
      </w:r>
      <w:r w:rsidR="006B4AE6" w:rsidRPr="00A71CB6">
        <w:rPr>
          <w:rFonts w:ascii="Century Schoolbook" w:hAnsi="Century Schoolbook" w:cs="ArialMT"/>
          <w:lang w:val="en-US"/>
        </w:rPr>
        <w:t xml:space="preserve">. </w:t>
      </w:r>
      <w:r w:rsidRPr="002501EF">
        <w:rPr>
          <w:rFonts w:ascii="Century Schoolbook" w:hAnsi="Century Schoolbook" w:cs="ArialMT"/>
          <w:lang w:val="en-US"/>
        </w:rPr>
        <w:t xml:space="preserve">The printing sector in Spain has very competitive prices </w:t>
      </w:r>
      <w:r w:rsidR="007C30E0">
        <w:rPr>
          <w:rFonts w:ascii="Century Schoolbook" w:hAnsi="Century Schoolbook" w:cs="ArialMT"/>
          <w:lang w:val="en-US"/>
        </w:rPr>
        <w:t>for</w:t>
      </w:r>
      <w:r w:rsidRPr="002501EF">
        <w:rPr>
          <w:rFonts w:ascii="Century Schoolbook" w:hAnsi="Century Schoolbook" w:cs="ArialMT"/>
          <w:lang w:val="en-US"/>
        </w:rPr>
        <w:t xml:space="preserve"> the EU region</w:t>
      </w:r>
      <w:r w:rsidR="006B4AE6" w:rsidRPr="002501EF">
        <w:rPr>
          <w:rFonts w:ascii="Century Schoolbook" w:hAnsi="Century Schoolbook" w:cs="ArialMT"/>
          <w:lang w:val="en-US"/>
        </w:rPr>
        <w:t xml:space="preserve">. </w:t>
      </w:r>
    </w:p>
    <w:p w:rsidR="006B4AE6" w:rsidRPr="002501EF" w:rsidRDefault="006B4AE6" w:rsidP="00E120BB">
      <w:pPr>
        <w:spacing w:line="360" w:lineRule="auto"/>
        <w:jc w:val="both"/>
        <w:rPr>
          <w:rFonts w:ascii="Century Schoolbook" w:hAnsi="Century Schoolbook" w:cs="ArialMT"/>
          <w:lang w:val="en-US"/>
        </w:rPr>
      </w:pPr>
    </w:p>
    <w:p w:rsidR="006B4AE6" w:rsidRPr="00DE3BD8" w:rsidRDefault="00DE3BD8" w:rsidP="00E120BB">
      <w:pPr>
        <w:spacing w:line="360" w:lineRule="auto"/>
        <w:jc w:val="both"/>
        <w:rPr>
          <w:rFonts w:ascii="Century Schoolbook" w:hAnsi="Century Schoolbook" w:cs="ArialMT"/>
          <w:lang w:val="en-GB"/>
        </w:rPr>
      </w:pPr>
      <w:r w:rsidRPr="00DE3BD8">
        <w:rPr>
          <w:rFonts w:ascii="Century Schoolbook" w:hAnsi="Century Schoolbook" w:cs="ArialMT"/>
          <w:lang w:val="en-GB"/>
        </w:rPr>
        <w:t>The share of the publishing sector has been in 2014 of 42.</w:t>
      </w:r>
      <w:r w:rsidR="006B4AE6" w:rsidRPr="00DE3BD8">
        <w:rPr>
          <w:rFonts w:ascii="Century Schoolbook" w:hAnsi="Century Schoolbook" w:cs="ArialMT"/>
          <w:lang w:val="en-GB"/>
        </w:rPr>
        <w:t xml:space="preserve">79%. </w:t>
      </w:r>
      <w:r w:rsidRPr="00DE3BD8">
        <w:rPr>
          <w:rFonts w:ascii="Century Schoolbook" w:hAnsi="Century Schoolbook" w:cs="ArialMT"/>
          <w:lang w:val="en-GB"/>
        </w:rPr>
        <w:t>301.51 million Euros correspond to de the product book.</w:t>
      </w:r>
    </w:p>
    <w:p w:rsidR="006B4AE6" w:rsidRPr="00E120BB" w:rsidRDefault="006B4AE6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</w:rPr>
      </w:pPr>
    </w:p>
    <w:p w:rsidR="006B4AE6" w:rsidRPr="00A71CB6" w:rsidRDefault="009B35A2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  <w:r w:rsidRPr="00D6231B">
        <w:rPr>
          <w:rFonts w:ascii="Century Schoolbook" w:hAnsi="Century Schoolbook" w:cs="ArialMT"/>
          <w:color w:val="000000"/>
          <w:lang w:val="en-US"/>
        </w:rPr>
        <w:t>The import was in 2014 of 212.71 million Euros (203.76 million in 2013) and there are some important changes: newspapers and magazines represent only 36% (73.37 million Euros); books imports are 19% (38.84 million Euros); the biggest part goes to printing and co</w:t>
      </w:r>
      <w:r>
        <w:rPr>
          <w:rFonts w:ascii="Century Schoolbook" w:hAnsi="Century Schoolbook" w:cs="ArialMT"/>
          <w:color w:val="000000"/>
          <w:lang w:val="en-US"/>
        </w:rPr>
        <w:t>-</w:t>
      </w:r>
      <w:r w:rsidRPr="00D6231B">
        <w:rPr>
          <w:rFonts w:ascii="Century Schoolbook" w:hAnsi="Century Schoolbook" w:cs="ArialMT"/>
          <w:color w:val="000000"/>
          <w:lang w:val="en-US"/>
        </w:rPr>
        <w:t xml:space="preserve">editions works, </w:t>
      </w:r>
      <w:r>
        <w:rPr>
          <w:rFonts w:ascii="Century Schoolbook" w:hAnsi="Century Schoolbook" w:cs="ArialMT"/>
          <w:color w:val="000000"/>
          <w:lang w:val="en-US"/>
        </w:rPr>
        <w:t>with a</w:t>
      </w:r>
      <w:r w:rsidRPr="00D6231B">
        <w:rPr>
          <w:rFonts w:ascii="Century Schoolbook" w:hAnsi="Century Schoolbook" w:cs="ArialMT"/>
          <w:color w:val="000000"/>
          <w:lang w:val="en-US"/>
        </w:rPr>
        <w:t xml:space="preserve"> 44% (89</w:t>
      </w:r>
      <w:r>
        <w:rPr>
          <w:rFonts w:ascii="Century Schoolbook" w:hAnsi="Century Schoolbook" w:cs="ArialMT"/>
          <w:color w:val="000000"/>
          <w:lang w:val="en-US"/>
        </w:rPr>
        <w:t>.</w:t>
      </w:r>
      <w:r w:rsidRPr="00D6231B">
        <w:rPr>
          <w:rFonts w:ascii="Century Schoolbook" w:hAnsi="Century Schoolbook" w:cs="ArialMT"/>
          <w:color w:val="000000"/>
          <w:lang w:val="en-US"/>
        </w:rPr>
        <w:t>57 mill</w:t>
      </w:r>
      <w:r>
        <w:rPr>
          <w:rFonts w:ascii="Century Schoolbook" w:hAnsi="Century Schoolbook" w:cs="ArialMT"/>
          <w:color w:val="000000"/>
          <w:lang w:val="en-US"/>
        </w:rPr>
        <w:t>i</w:t>
      </w:r>
      <w:r w:rsidRPr="00D6231B">
        <w:rPr>
          <w:rFonts w:ascii="Century Schoolbook" w:hAnsi="Century Schoolbook" w:cs="ArialMT"/>
          <w:color w:val="000000"/>
          <w:lang w:val="en-US"/>
        </w:rPr>
        <w:t xml:space="preserve">on </w:t>
      </w:r>
      <w:r>
        <w:rPr>
          <w:rFonts w:ascii="Century Schoolbook" w:hAnsi="Century Schoolbook" w:cs="ArialMT"/>
          <w:color w:val="000000"/>
          <w:lang w:val="en-US"/>
        </w:rPr>
        <w:t>E</w:t>
      </w:r>
      <w:r w:rsidRPr="00D6231B">
        <w:rPr>
          <w:rFonts w:ascii="Century Schoolbook" w:hAnsi="Century Schoolbook" w:cs="ArialMT"/>
          <w:color w:val="000000"/>
          <w:lang w:val="en-US"/>
        </w:rPr>
        <w:t xml:space="preserve">uros). </w:t>
      </w:r>
      <w:r w:rsidR="00D6231B" w:rsidRPr="00A71CB6">
        <w:rPr>
          <w:rFonts w:ascii="Century Schoolbook" w:hAnsi="Century Schoolbook" w:cs="ArialMT"/>
          <w:color w:val="000000"/>
          <w:lang w:val="en-US"/>
        </w:rPr>
        <w:t>These changes reveal the growing impact of globalization.</w:t>
      </w:r>
      <w:r w:rsidR="006B4AE6" w:rsidRPr="00A71CB6">
        <w:rPr>
          <w:rFonts w:ascii="Century Schoolbook" w:hAnsi="Century Schoolbook" w:cs="ArialMT"/>
          <w:color w:val="000000"/>
          <w:lang w:val="en-US"/>
        </w:rPr>
        <w:t xml:space="preserve"> </w:t>
      </w:r>
    </w:p>
    <w:p w:rsidR="006B4AE6" w:rsidRPr="00A71CB6" w:rsidRDefault="006B4AE6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</w:p>
    <w:p w:rsidR="006B4AE6" w:rsidRPr="00D6285A" w:rsidRDefault="00D6231B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  <w:r w:rsidRPr="00D6231B">
        <w:rPr>
          <w:rFonts w:ascii="Century Schoolbook" w:hAnsi="Century Schoolbook" w:cs="ArialMT"/>
          <w:color w:val="000000"/>
          <w:lang w:val="en-US"/>
        </w:rPr>
        <w:t xml:space="preserve">The trade balance gives a positive result of </w:t>
      </w:r>
      <w:r w:rsidR="006B4AE6" w:rsidRPr="00D6231B">
        <w:rPr>
          <w:rFonts w:ascii="Century Schoolbook" w:hAnsi="Century Schoolbook" w:cs="ArialMT"/>
          <w:color w:val="000000"/>
          <w:lang w:val="en-US"/>
        </w:rPr>
        <w:t>329</w:t>
      </w:r>
      <w:r w:rsidRPr="00D6231B">
        <w:rPr>
          <w:rFonts w:ascii="Century Schoolbook" w:hAnsi="Century Schoolbook" w:cs="ArialMT"/>
          <w:color w:val="000000"/>
          <w:lang w:val="en-US"/>
        </w:rPr>
        <w:t>.</w:t>
      </w:r>
      <w:r w:rsidR="006B4AE6" w:rsidRPr="00D6231B">
        <w:rPr>
          <w:rFonts w:ascii="Century Schoolbook" w:hAnsi="Century Schoolbook" w:cs="ArialMT"/>
          <w:color w:val="000000"/>
          <w:lang w:val="en-US"/>
        </w:rPr>
        <w:t xml:space="preserve">06 </w:t>
      </w:r>
      <w:r w:rsidRPr="00D6231B">
        <w:rPr>
          <w:rFonts w:ascii="Century Schoolbook" w:hAnsi="Century Schoolbook" w:cs="ArialMT"/>
          <w:color w:val="000000"/>
          <w:lang w:val="en-US"/>
        </w:rPr>
        <w:t>million Euros</w:t>
      </w:r>
      <w:r w:rsidR="006B4AE6" w:rsidRPr="00D6231B">
        <w:rPr>
          <w:rFonts w:ascii="Century Schoolbook" w:hAnsi="Century Schoolbook" w:cs="ArialMT"/>
          <w:color w:val="000000"/>
          <w:lang w:val="en-US"/>
        </w:rPr>
        <w:t xml:space="preserve"> </w:t>
      </w:r>
      <w:r w:rsidRPr="00D6231B">
        <w:rPr>
          <w:rFonts w:ascii="Century Schoolbook" w:hAnsi="Century Schoolbook" w:cs="ArialMT"/>
          <w:color w:val="000000"/>
          <w:lang w:val="en-US"/>
        </w:rPr>
        <w:t>(</w:t>
      </w:r>
      <w:r w:rsidR="006B4AE6" w:rsidRPr="00D6231B">
        <w:rPr>
          <w:rFonts w:ascii="Century Schoolbook" w:hAnsi="Century Schoolbook" w:cs="ArialMT"/>
          <w:color w:val="000000"/>
          <w:lang w:val="en-US"/>
        </w:rPr>
        <w:t>322</w:t>
      </w:r>
      <w:r w:rsidRPr="00D6231B">
        <w:rPr>
          <w:rFonts w:ascii="Century Schoolbook" w:hAnsi="Century Schoolbook" w:cs="ArialMT"/>
          <w:color w:val="000000"/>
          <w:lang w:val="en-US"/>
        </w:rPr>
        <w:t>.</w:t>
      </w:r>
      <w:r w:rsidR="006B4AE6" w:rsidRPr="00D6231B">
        <w:rPr>
          <w:rFonts w:ascii="Century Schoolbook" w:hAnsi="Century Schoolbook" w:cs="ArialMT"/>
          <w:color w:val="000000"/>
          <w:lang w:val="en-US"/>
        </w:rPr>
        <w:t xml:space="preserve">72 </w:t>
      </w:r>
      <w:r w:rsidRPr="00D6231B">
        <w:rPr>
          <w:rFonts w:ascii="Century Schoolbook" w:hAnsi="Century Schoolbook" w:cs="ArialMT"/>
          <w:color w:val="000000"/>
          <w:lang w:val="en-US"/>
        </w:rPr>
        <w:t>in 2013)</w:t>
      </w:r>
      <w:r>
        <w:rPr>
          <w:rFonts w:ascii="Century Schoolbook" w:hAnsi="Century Schoolbook" w:cs="ArialMT"/>
          <w:color w:val="000000"/>
          <w:lang w:val="en-US"/>
        </w:rPr>
        <w:t>, an increas</w:t>
      </w:r>
      <w:r w:rsidRPr="00D6231B">
        <w:rPr>
          <w:rFonts w:ascii="Century Schoolbook" w:hAnsi="Century Schoolbook" w:cs="ArialMT"/>
          <w:color w:val="000000"/>
          <w:lang w:val="en-US"/>
        </w:rPr>
        <w:t>e of</w:t>
      </w:r>
      <w:r w:rsidR="006B4AE6" w:rsidRPr="00D6231B">
        <w:rPr>
          <w:rFonts w:ascii="Century Schoolbook" w:hAnsi="Century Schoolbook" w:cs="ArialMT"/>
          <w:color w:val="000000"/>
          <w:lang w:val="en-US"/>
        </w:rPr>
        <w:t xml:space="preserve"> 1</w:t>
      </w:r>
      <w:r>
        <w:rPr>
          <w:rFonts w:ascii="Century Schoolbook" w:hAnsi="Century Schoolbook" w:cs="ArialMT"/>
          <w:color w:val="000000"/>
          <w:lang w:val="en-US"/>
        </w:rPr>
        <w:t>.</w:t>
      </w:r>
      <w:r w:rsidR="006B4AE6" w:rsidRPr="00D6231B">
        <w:rPr>
          <w:rFonts w:ascii="Century Schoolbook" w:hAnsi="Century Schoolbook" w:cs="ArialMT"/>
          <w:color w:val="000000"/>
          <w:lang w:val="en-US"/>
        </w:rPr>
        <w:t>9%.</w:t>
      </w:r>
      <w:r w:rsidR="006B4AE6" w:rsidRPr="00D6285A">
        <w:rPr>
          <w:rFonts w:ascii="Century Schoolbook" w:hAnsi="Century Schoolbook" w:cs="ArialMT"/>
          <w:color w:val="000000"/>
          <w:lang w:val="en-US"/>
        </w:rPr>
        <w:t xml:space="preserve"> </w:t>
      </w:r>
      <w:r w:rsidR="00D6285A" w:rsidRPr="00D6285A">
        <w:rPr>
          <w:rFonts w:ascii="Century Schoolbook" w:hAnsi="Century Schoolbook" w:cs="ArialMT"/>
          <w:color w:val="000000"/>
          <w:lang w:val="en-US"/>
        </w:rPr>
        <w:t>According to data from the Book Chambers of the Basque Country</w:t>
      </w:r>
      <w:r w:rsidR="006B4AE6" w:rsidRPr="00D6285A">
        <w:rPr>
          <w:rFonts w:ascii="Century Schoolbook" w:hAnsi="Century Schoolbook" w:cs="ArialMT"/>
          <w:color w:val="000000"/>
          <w:lang w:val="en-US"/>
        </w:rPr>
        <w:t>, Catal</w:t>
      </w:r>
      <w:r w:rsidR="00D6285A" w:rsidRPr="00D6285A">
        <w:rPr>
          <w:rFonts w:ascii="Century Schoolbook" w:hAnsi="Century Schoolbook" w:cs="ArialMT"/>
          <w:color w:val="000000"/>
          <w:lang w:val="en-US"/>
        </w:rPr>
        <w:t>onia</w:t>
      </w:r>
      <w:r w:rsidR="006B4AE6" w:rsidRPr="00D6285A">
        <w:rPr>
          <w:rFonts w:ascii="Century Schoolbook" w:hAnsi="Century Schoolbook" w:cs="ArialMT"/>
          <w:color w:val="000000"/>
          <w:lang w:val="en-US"/>
        </w:rPr>
        <w:t xml:space="preserve"> </w:t>
      </w:r>
      <w:r w:rsidR="00D6285A" w:rsidRPr="00D6285A">
        <w:rPr>
          <w:rFonts w:ascii="Century Schoolbook" w:hAnsi="Century Schoolbook" w:cs="ArialMT"/>
          <w:color w:val="000000"/>
          <w:lang w:val="en-US"/>
        </w:rPr>
        <w:t>and</w:t>
      </w:r>
      <w:r w:rsidR="006B4AE6" w:rsidRPr="00D6285A">
        <w:rPr>
          <w:rFonts w:ascii="Century Schoolbook" w:hAnsi="Century Schoolbook" w:cs="ArialMT"/>
          <w:color w:val="000000"/>
          <w:lang w:val="en-US"/>
        </w:rPr>
        <w:t xml:space="preserve"> Madrid</w:t>
      </w:r>
      <w:r w:rsidR="00D6285A" w:rsidRPr="00D6285A">
        <w:rPr>
          <w:rFonts w:ascii="Century Schoolbook" w:hAnsi="Century Schoolbook" w:cs="ArialMT"/>
          <w:color w:val="000000"/>
          <w:lang w:val="en-US"/>
        </w:rPr>
        <w:t xml:space="preserve"> (without their collaboration these studies</w:t>
      </w:r>
      <w:r w:rsidR="006B4AE6" w:rsidRPr="00D6285A">
        <w:rPr>
          <w:rFonts w:ascii="Century Schoolbook" w:hAnsi="Century Schoolbook" w:cs="ArialMT"/>
          <w:color w:val="000000"/>
          <w:lang w:val="en-US"/>
        </w:rPr>
        <w:t xml:space="preserve"> </w:t>
      </w:r>
      <w:r w:rsidR="00D6285A" w:rsidRPr="00D6285A">
        <w:rPr>
          <w:rFonts w:ascii="Century Schoolbook" w:hAnsi="Century Schoolbook" w:cs="ArialMT"/>
          <w:color w:val="000000"/>
          <w:lang w:val="en-US"/>
        </w:rPr>
        <w:t>couldn’t have been done) the publishers’ exports to the Americas was no less than</w:t>
      </w:r>
      <w:r w:rsidR="006B4AE6" w:rsidRPr="00D6285A">
        <w:rPr>
          <w:rFonts w:ascii="Century Schoolbook" w:hAnsi="Century Schoolbook" w:cs="ArialMT"/>
          <w:color w:val="000000"/>
          <w:lang w:val="en-US"/>
        </w:rPr>
        <w:t xml:space="preserve"> 30 mill</w:t>
      </w:r>
      <w:r w:rsidR="00D6285A" w:rsidRPr="00D6285A">
        <w:rPr>
          <w:rFonts w:ascii="Century Schoolbook" w:hAnsi="Century Schoolbook" w:cs="ArialMT"/>
          <w:color w:val="000000"/>
          <w:lang w:val="en-US"/>
        </w:rPr>
        <w:t>i</w:t>
      </w:r>
      <w:r w:rsidR="006B4AE6" w:rsidRPr="00D6285A">
        <w:rPr>
          <w:rFonts w:ascii="Century Schoolbook" w:hAnsi="Century Schoolbook" w:cs="ArialMT"/>
          <w:color w:val="000000"/>
          <w:lang w:val="en-US"/>
        </w:rPr>
        <w:t xml:space="preserve">on </w:t>
      </w:r>
      <w:r w:rsidR="00D6285A">
        <w:rPr>
          <w:rFonts w:ascii="Century Schoolbook" w:hAnsi="Century Schoolbook" w:cs="ArialMT"/>
          <w:color w:val="000000"/>
          <w:lang w:val="en-US"/>
        </w:rPr>
        <w:t>E</w:t>
      </w:r>
      <w:r w:rsidR="006B4AE6" w:rsidRPr="00D6285A">
        <w:rPr>
          <w:rFonts w:ascii="Century Schoolbook" w:hAnsi="Century Schoolbook" w:cs="ArialMT"/>
          <w:color w:val="000000"/>
          <w:lang w:val="en-US"/>
        </w:rPr>
        <w:t>uros</w:t>
      </w:r>
      <w:r w:rsidR="00D6285A">
        <w:rPr>
          <w:rFonts w:ascii="Century Schoolbook" w:hAnsi="Century Schoolbook" w:cs="ArialMT"/>
          <w:color w:val="000000"/>
          <w:lang w:val="en-US"/>
        </w:rPr>
        <w:t>, directly from printing industries located in Asia</w:t>
      </w:r>
      <w:r w:rsidR="006B4AE6" w:rsidRPr="00D6285A">
        <w:rPr>
          <w:rFonts w:ascii="Century Schoolbook" w:hAnsi="Century Schoolbook" w:cs="ArialMT"/>
          <w:color w:val="000000"/>
          <w:lang w:val="en-US"/>
        </w:rPr>
        <w:t xml:space="preserve">. </w:t>
      </w:r>
    </w:p>
    <w:p w:rsidR="006B4AE6" w:rsidRPr="00D6285A" w:rsidRDefault="006B4AE6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</w:p>
    <w:p w:rsidR="006B4AE6" w:rsidRPr="00351A36" w:rsidRDefault="00351A36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color w:val="000000"/>
          <w:lang w:val="en-US"/>
        </w:rPr>
      </w:pPr>
      <w:r w:rsidRPr="00351A36">
        <w:rPr>
          <w:rFonts w:ascii="Century Schoolbook" w:hAnsi="Century Schoolbook" w:cs="ArialMT"/>
          <w:color w:val="000000"/>
          <w:lang w:val="en-US"/>
        </w:rPr>
        <w:t>Not to forget</w:t>
      </w:r>
      <w:r w:rsidR="00D6285A" w:rsidRPr="00351A36">
        <w:rPr>
          <w:rFonts w:ascii="Century Schoolbook" w:hAnsi="Century Schoolbook" w:cs="ArialMT"/>
          <w:color w:val="000000"/>
          <w:lang w:val="en-US"/>
        </w:rPr>
        <w:t xml:space="preserve"> that publishers </w:t>
      </w:r>
      <w:r w:rsidRPr="00351A36">
        <w:rPr>
          <w:rFonts w:ascii="Century Schoolbook" w:hAnsi="Century Schoolbook" w:cs="ArialMT"/>
          <w:color w:val="000000"/>
          <w:lang w:val="en-US"/>
        </w:rPr>
        <w:t>sold</w:t>
      </w:r>
      <w:r w:rsidR="006B4AE6" w:rsidRPr="00351A36">
        <w:rPr>
          <w:rFonts w:ascii="Century Schoolbook" w:hAnsi="Century Schoolbook" w:cs="ArialMT"/>
          <w:color w:val="000000"/>
          <w:lang w:val="en-US"/>
        </w:rPr>
        <w:t xml:space="preserve"> 66</w:t>
      </w:r>
      <w:r w:rsidRPr="00351A36">
        <w:rPr>
          <w:rFonts w:ascii="Century Schoolbook" w:hAnsi="Century Schoolbook" w:cs="ArialMT"/>
          <w:color w:val="000000"/>
          <w:lang w:val="en-US"/>
        </w:rPr>
        <w:t>.</w:t>
      </w:r>
      <w:r w:rsidR="006B4AE6" w:rsidRPr="00351A36">
        <w:rPr>
          <w:rFonts w:ascii="Century Schoolbook" w:hAnsi="Century Schoolbook" w:cs="ArialMT"/>
          <w:color w:val="000000"/>
          <w:lang w:val="en-US"/>
        </w:rPr>
        <w:t>6 mill</w:t>
      </w:r>
      <w:r w:rsidRPr="00351A36">
        <w:rPr>
          <w:rFonts w:ascii="Century Schoolbook" w:hAnsi="Century Schoolbook" w:cs="ArialMT"/>
          <w:color w:val="000000"/>
          <w:lang w:val="en-US"/>
        </w:rPr>
        <w:t>i</w:t>
      </w:r>
      <w:r w:rsidR="006B4AE6" w:rsidRPr="00351A36">
        <w:rPr>
          <w:rFonts w:ascii="Century Schoolbook" w:hAnsi="Century Schoolbook" w:cs="ArialMT"/>
          <w:color w:val="000000"/>
          <w:lang w:val="en-US"/>
        </w:rPr>
        <w:t xml:space="preserve">on </w:t>
      </w:r>
      <w:r w:rsidRPr="00351A36">
        <w:rPr>
          <w:rFonts w:ascii="Century Schoolbook" w:hAnsi="Century Schoolbook" w:cs="ArialMT"/>
          <w:color w:val="000000"/>
          <w:lang w:val="en-US"/>
        </w:rPr>
        <w:t>E</w:t>
      </w:r>
      <w:r w:rsidR="006B4AE6" w:rsidRPr="00351A36">
        <w:rPr>
          <w:rFonts w:ascii="Century Schoolbook" w:hAnsi="Century Schoolbook" w:cs="ArialMT"/>
          <w:color w:val="000000"/>
          <w:lang w:val="en-US"/>
        </w:rPr>
        <w:t xml:space="preserve">uros </w:t>
      </w:r>
      <w:r w:rsidRPr="00351A36">
        <w:rPr>
          <w:rFonts w:ascii="Century Schoolbook" w:hAnsi="Century Schoolbook" w:cs="ArialMT"/>
          <w:color w:val="000000"/>
          <w:lang w:val="en-US"/>
        </w:rPr>
        <w:t>for publishing licenses</w:t>
      </w:r>
      <w:r w:rsidR="006B4AE6" w:rsidRPr="00351A36">
        <w:rPr>
          <w:rFonts w:ascii="Century Schoolbook" w:hAnsi="Century Schoolbook" w:cs="ArialMT"/>
          <w:color w:val="000000"/>
          <w:lang w:val="en-US"/>
        </w:rPr>
        <w:t>, 10</w:t>
      </w:r>
      <w:r w:rsidRPr="00351A36">
        <w:rPr>
          <w:rFonts w:ascii="Century Schoolbook" w:hAnsi="Century Schoolbook" w:cs="ArialMT"/>
          <w:color w:val="000000"/>
          <w:lang w:val="en-US"/>
        </w:rPr>
        <w:t>.</w:t>
      </w:r>
      <w:r w:rsidR="006B4AE6" w:rsidRPr="00351A36">
        <w:rPr>
          <w:rFonts w:ascii="Century Schoolbook" w:hAnsi="Century Schoolbook" w:cs="ArialMT"/>
          <w:color w:val="000000"/>
          <w:lang w:val="en-US"/>
        </w:rPr>
        <w:t>1 mill</w:t>
      </w:r>
      <w:r>
        <w:rPr>
          <w:rFonts w:ascii="Century Schoolbook" w:hAnsi="Century Schoolbook" w:cs="ArialMT"/>
          <w:color w:val="000000"/>
          <w:lang w:val="en-US"/>
        </w:rPr>
        <w:t>i</w:t>
      </w:r>
      <w:r w:rsidR="006B4AE6" w:rsidRPr="00351A36">
        <w:rPr>
          <w:rFonts w:ascii="Century Schoolbook" w:hAnsi="Century Schoolbook" w:cs="ArialMT"/>
          <w:color w:val="000000"/>
          <w:lang w:val="en-US"/>
        </w:rPr>
        <w:t>on</w:t>
      </w:r>
      <w:r>
        <w:rPr>
          <w:rFonts w:ascii="Century Schoolbook" w:hAnsi="Century Schoolbook" w:cs="ArialMT"/>
          <w:color w:val="000000"/>
          <w:lang w:val="en-US"/>
        </w:rPr>
        <w:t xml:space="preserve"> Euros more than</w:t>
      </w:r>
      <w:r w:rsidR="006B4AE6" w:rsidRPr="00351A36">
        <w:rPr>
          <w:rFonts w:ascii="Century Schoolbook" w:hAnsi="Century Schoolbook" w:cs="ArialMT"/>
          <w:color w:val="000000"/>
          <w:lang w:val="en-US"/>
        </w:rPr>
        <w:t xml:space="preserve"> </w:t>
      </w:r>
      <w:r>
        <w:rPr>
          <w:rFonts w:ascii="Century Schoolbook" w:hAnsi="Century Schoolbook" w:cs="ArialMT"/>
          <w:color w:val="000000"/>
          <w:lang w:val="en-US"/>
        </w:rPr>
        <w:t>in</w:t>
      </w:r>
      <w:r w:rsidR="006B4AE6" w:rsidRPr="00351A36">
        <w:rPr>
          <w:rFonts w:ascii="Century Schoolbook" w:hAnsi="Century Schoolbook" w:cs="ArialMT"/>
          <w:color w:val="000000"/>
          <w:lang w:val="en-US"/>
        </w:rPr>
        <w:t xml:space="preserve"> 2013.</w:t>
      </w:r>
    </w:p>
    <w:p w:rsidR="006B4AE6" w:rsidRPr="00351A36" w:rsidRDefault="006B4AE6" w:rsidP="00E120BB">
      <w:pPr>
        <w:spacing w:line="360" w:lineRule="auto"/>
        <w:jc w:val="both"/>
        <w:rPr>
          <w:rFonts w:ascii="Century Schoolbook" w:hAnsi="Century Schoolbook" w:cs="ArialMT"/>
          <w:lang w:val="en-US"/>
        </w:rPr>
      </w:pPr>
    </w:p>
    <w:p w:rsidR="006B4AE6" w:rsidRPr="00351A36" w:rsidRDefault="00351A36" w:rsidP="00E120BB">
      <w:pPr>
        <w:spacing w:line="360" w:lineRule="auto"/>
        <w:jc w:val="both"/>
        <w:rPr>
          <w:rFonts w:ascii="Century Schoolbook" w:hAnsi="Century Schoolbook" w:cs="ArialMT"/>
          <w:lang w:val="en-US"/>
        </w:rPr>
      </w:pPr>
      <w:r w:rsidRPr="00351A36">
        <w:rPr>
          <w:rFonts w:ascii="Century Schoolbook" w:hAnsi="Century Schoolbook" w:cs="ArialMT"/>
          <w:lang w:val="en-US"/>
        </w:rPr>
        <w:t>In conclusion</w:t>
      </w:r>
      <w:r w:rsidR="006B4AE6" w:rsidRPr="00351A36">
        <w:rPr>
          <w:rFonts w:ascii="Century Schoolbook" w:hAnsi="Century Schoolbook" w:cs="ArialMT"/>
          <w:lang w:val="en-US"/>
        </w:rPr>
        <w:t xml:space="preserve">, 2014 </w:t>
      </w:r>
      <w:r w:rsidRPr="00351A36">
        <w:rPr>
          <w:rFonts w:ascii="Century Schoolbook" w:hAnsi="Century Schoolbook" w:cs="ArialMT"/>
          <w:lang w:val="en-US"/>
        </w:rPr>
        <w:t xml:space="preserve">has been a good year for the foreign trade of the sector and we should </w:t>
      </w:r>
      <w:r>
        <w:rPr>
          <w:rFonts w:ascii="Century Schoolbook" w:hAnsi="Century Schoolbook" w:cs="ArialMT"/>
          <w:lang w:val="en-US"/>
        </w:rPr>
        <w:t>highlight</w:t>
      </w:r>
      <w:r w:rsidR="006B4AE6" w:rsidRPr="00351A36">
        <w:rPr>
          <w:rFonts w:ascii="Century Schoolbook" w:hAnsi="Century Schoolbook" w:cs="ArialMT"/>
          <w:lang w:val="en-US"/>
        </w:rPr>
        <w:t xml:space="preserve">: </w:t>
      </w:r>
    </w:p>
    <w:p w:rsidR="006B4AE6" w:rsidRPr="00351A36" w:rsidRDefault="006B4AE6" w:rsidP="00E120BB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MT"/>
          <w:lang w:val="en-US"/>
        </w:rPr>
      </w:pPr>
    </w:p>
    <w:p w:rsidR="006B4AE6" w:rsidRPr="00351A36" w:rsidRDefault="00351A36" w:rsidP="00E120B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  <w:r w:rsidRPr="00351A36">
        <w:rPr>
          <w:rFonts w:ascii="Century Schoolbook" w:hAnsi="Century Schoolbook" w:cs="ArialMT"/>
          <w:sz w:val="24"/>
          <w:szCs w:val="24"/>
          <w:lang w:val="en-US"/>
        </w:rPr>
        <w:t xml:space="preserve">The book sector exports grow </w:t>
      </w:r>
      <w:r w:rsidR="0011015C">
        <w:rPr>
          <w:rFonts w:ascii="Century Schoolbook" w:hAnsi="Century Schoolbook" w:cs="ArialMT"/>
          <w:sz w:val="24"/>
          <w:szCs w:val="24"/>
          <w:lang w:val="en-US"/>
        </w:rPr>
        <w:t>by</w:t>
      </w:r>
      <w:r w:rsidR="006B4AE6" w:rsidRPr="00351A36">
        <w:rPr>
          <w:rFonts w:ascii="Century Schoolbook" w:hAnsi="Century Schoolbook" w:cs="ArialMT"/>
          <w:sz w:val="24"/>
          <w:szCs w:val="24"/>
          <w:lang w:val="en-US"/>
        </w:rPr>
        <w:t xml:space="preserve"> 2</w:t>
      </w:r>
      <w:r w:rsidRPr="00351A36">
        <w:rPr>
          <w:rFonts w:ascii="Century Schoolbook" w:hAnsi="Century Schoolbook" w:cs="ArialMT"/>
          <w:sz w:val="24"/>
          <w:szCs w:val="24"/>
          <w:lang w:val="en-US"/>
        </w:rPr>
        <w:t>.</w:t>
      </w:r>
      <w:r w:rsidR="006B4AE6" w:rsidRPr="00351A36">
        <w:rPr>
          <w:rFonts w:ascii="Century Schoolbook" w:hAnsi="Century Schoolbook" w:cs="ArialMT"/>
          <w:sz w:val="24"/>
          <w:szCs w:val="24"/>
          <w:lang w:val="en-US"/>
        </w:rPr>
        <w:t>90%.</w:t>
      </w:r>
    </w:p>
    <w:p w:rsidR="00E120BB" w:rsidRPr="00351A36" w:rsidRDefault="00E120BB" w:rsidP="00E120BB">
      <w:pPr>
        <w:pStyle w:val="Prrafodelista"/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</w:p>
    <w:p w:rsidR="006B4AE6" w:rsidRPr="00DE3BD8" w:rsidRDefault="00351A36" w:rsidP="00E120B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  <w:r w:rsidRPr="00DE3BD8">
        <w:rPr>
          <w:rFonts w:ascii="Century Schoolbook" w:hAnsi="Century Schoolbook" w:cs="ArialMT"/>
          <w:sz w:val="24"/>
          <w:szCs w:val="24"/>
          <w:lang w:val="en-US"/>
        </w:rPr>
        <w:t>The Ame</w:t>
      </w:r>
      <w:r w:rsidR="006B4AE6" w:rsidRPr="00DE3BD8">
        <w:rPr>
          <w:rFonts w:ascii="Century Schoolbook" w:hAnsi="Century Schoolbook" w:cs="ArialMT"/>
          <w:sz w:val="24"/>
          <w:szCs w:val="24"/>
          <w:lang w:val="en-US"/>
        </w:rPr>
        <w:t>rica</w:t>
      </w:r>
      <w:r w:rsidRPr="00DE3BD8">
        <w:rPr>
          <w:rFonts w:ascii="Century Schoolbook" w:hAnsi="Century Schoolbook" w:cs="ArialMT"/>
          <w:sz w:val="24"/>
          <w:szCs w:val="24"/>
          <w:lang w:val="en-US"/>
        </w:rPr>
        <w:t>s</w:t>
      </w:r>
      <w:r w:rsidR="006B4AE6" w:rsidRPr="00DE3BD8">
        <w:rPr>
          <w:rFonts w:ascii="Century Schoolbook" w:hAnsi="Century Schoolbook" w:cs="ArialMT"/>
          <w:sz w:val="24"/>
          <w:szCs w:val="24"/>
          <w:lang w:val="en-US"/>
        </w:rPr>
        <w:t xml:space="preserve"> </w:t>
      </w:r>
      <w:r w:rsidRPr="00DE3BD8">
        <w:rPr>
          <w:rFonts w:ascii="Century Schoolbook" w:hAnsi="Century Schoolbook" w:cs="ArialMT"/>
          <w:sz w:val="24"/>
          <w:szCs w:val="24"/>
          <w:lang w:val="en-US"/>
        </w:rPr>
        <w:t xml:space="preserve">are the main market for the publishers </w:t>
      </w:r>
      <w:r w:rsidR="00DE3BD8" w:rsidRPr="00DE3BD8">
        <w:rPr>
          <w:rFonts w:ascii="Century Schoolbook" w:hAnsi="Century Schoolbook" w:cs="ArialMT"/>
          <w:sz w:val="24"/>
          <w:szCs w:val="24"/>
          <w:lang w:val="en-US"/>
        </w:rPr>
        <w:t xml:space="preserve">of books </w:t>
      </w:r>
      <w:r w:rsidRPr="00DE3BD8">
        <w:rPr>
          <w:rFonts w:ascii="Century Schoolbook" w:hAnsi="Century Schoolbook" w:cs="ArialMT"/>
          <w:sz w:val="24"/>
          <w:szCs w:val="24"/>
          <w:lang w:val="en-US"/>
        </w:rPr>
        <w:t>in Spain</w:t>
      </w:r>
      <w:r w:rsidR="006B4AE6" w:rsidRPr="00DE3BD8">
        <w:rPr>
          <w:rFonts w:ascii="Century Schoolbook" w:hAnsi="Century Schoolbook" w:cs="ArialMT"/>
          <w:sz w:val="24"/>
          <w:szCs w:val="24"/>
          <w:lang w:val="en-US"/>
        </w:rPr>
        <w:t>.</w:t>
      </w:r>
    </w:p>
    <w:p w:rsidR="006B4AE6" w:rsidRPr="00DE3BD8" w:rsidRDefault="00DE3BD8" w:rsidP="00E120B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  <w:r w:rsidRPr="00DE3BD8">
        <w:rPr>
          <w:rFonts w:ascii="Century Schoolbook" w:hAnsi="Century Schoolbook" w:cs="ArialMT"/>
          <w:sz w:val="24"/>
          <w:szCs w:val="24"/>
          <w:lang w:val="en-US"/>
        </w:rPr>
        <w:t>But the European Union is the first destination of the exports if the instalments are included</w:t>
      </w:r>
      <w:r w:rsidR="006B4AE6" w:rsidRPr="00DE3BD8">
        <w:rPr>
          <w:rFonts w:ascii="Century Schoolbook" w:hAnsi="Century Schoolbook" w:cs="ArialMT"/>
          <w:sz w:val="24"/>
          <w:szCs w:val="24"/>
          <w:lang w:val="en-US"/>
        </w:rPr>
        <w:t>.</w:t>
      </w:r>
    </w:p>
    <w:p w:rsidR="00E120BB" w:rsidRPr="00DE3BD8" w:rsidRDefault="00E120BB" w:rsidP="00E120BB">
      <w:pPr>
        <w:pStyle w:val="Prrafodelista"/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</w:p>
    <w:p w:rsidR="006B4AE6" w:rsidRPr="00947DC6" w:rsidRDefault="00472ADF" w:rsidP="00E120B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  <w:r w:rsidRPr="00947DC6">
        <w:rPr>
          <w:rFonts w:ascii="Century Schoolbook" w:hAnsi="Century Schoolbook" w:cs="ArialMT"/>
          <w:sz w:val="24"/>
          <w:szCs w:val="24"/>
          <w:lang w:val="en-US"/>
        </w:rPr>
        <w:t xml:space="preserve">The </w:t>
      </w:r>
      <w:r w:rsidR="00A71CB6" w:rsidRPr="00947DC6">
        <w:rPr>
          <w:rFonts w:ascii="Century Schoolbook" w:hAnsi="Century Schoolbook" w:cs="ArialMT"/>
          <w:sz w:val="24"/>
          <w:szCs w:val="24"/>
          <w:lang w:val="en-US"/>
        </w:rPr>
        <w:t>export of instalments and kiosk material increases</w:t>
      </w:r>
      <w:r w:rsidRPr="00947DC6">
        <w:rPr>
          <w:rFonts w:ascii="Century Schoolbook" w:hAnsi="Century Schoolbook" w:cs="ArialMT"/>
          <w:lang w:val="en-US"/>
        </w:rPr>
        <w:t xml:space="preserve"> </w:t>
      </w:r>
      <w:r w:rsidR="0011015C">
        <w:rPr>
          <w:rFonts w:ascii="Century Schoolbook" w:hAnsi="Century Schoolbook" w:cs="ArialMT"/>
          <w:lang w:val="en-US"/>
        </w:rPr>
        <w:t>by</w:t>
      </w:r>
      <w:r w:rsidR="006B4AE6" w:rsidRPr="00947DC6">
        <w:rPr>
          <w:rFonts w:ascii="Century Schoolbook" w:hAnsi="Century Schoolbook" w:cs="ArialMT"/>
          <w:sz w:val="24"/>
          <w:szCs w:val="24"/>
          <w:lang w:val="en-US"/>
        </w:rPr>
        <w:t xml:space="preserve"> 2</w:t>
      </w:r>
      <w:r w:rsidR="00947DC6" w:rsidRPr="00947DC6">
        <w:rPr>
          <w:rFonts w:ascii="Century Schoolbook" w:hAnsi="Century Schoolbook" w:cs="ArialMT"/>
          <w:sz w:val="24"/>
          <w:szCs w:val="24"/>
          <w:lang w:val="en-US"/>
        </w:rPr>
        <w:t>.</w:t>
      </w:r>
      <w:r w:rsidR="006B4AE6" w:rsidRPr="00947DC6">
        <w:rPr>
          <w:rFonts w:ascii="Century Schoolbook" w:hAnsi="Century Schoolbook" w:cs="ArialMT"/>
          <w:sz w:val="24"/>
          <w:szCs w:val="24"/>
          <w:lang w:val="en-US"/>
        </w:rPr>
        <w:t>72%.</w:t>
      </w:r>
    </w:p>
    <w:p w:rsidR="00E120BB" w:rsidRPr="00947DC6" w:rsidRDefault="00E120BB" w:rsidP="00E120BB">
      <w:pPr>
        <w:pStyle w:val="Prrafodelista"/>
        <w:rPr>
          <w:rFonts w:ascii="Century Schoolbook" w:hAnsi="Century Schoolbook" w:cs="ArialMT"/>
          <w:sz w:val="24"/>
          <w:szCs w:val="24"/>
          <w:lang w:val="en-US"/>
        </w:rPr>
      </w:pPr>
    </w:p>
    <w:p w:rsidR="006B4AE6" w:rsidRPr="00A71CB6" w:rsidRDefault="00A71CB6" w:rsidP="00E120B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  <w:r w:rsidRPr="00A71CB6">
        <w:rPr>
          <w:rFonts w:ascii="Century Schoolbook" w:hAnsi="Century Schoolbook" w:cs="ArialMT"/>
          <w:sz w:val="24"/>
          <w:szCs w:val="24"/>
          <w:lang w:val="en-US"/>
        </w:rPr>
        <w:t xml:space="preserve">The exports of textbooks of Spanish language continue due to a </w:t>
      </w:r>
      <w:r w:rsidR="0011015C">
        <w:rPr>
          <w:rFonts w:ascii="Century Schoolbook" w:hAnsi="Century Schoolbook" w:cs="ArialMT"/>
          <w:sz w:val="24"/>
          <w:szCs w:val="24"/>
          <w:lang w:val="en-US"/>
        </w:rPr>
        <w:t xml:space="preserve">continuous </w:t>
      </w:r>
      <w:r w:rsidRPr="00A71CB6">
        <w:rPr>
          <w:rFonts w:ascii="Century Schoolbook" w:hAnsi="Century Schoolbook" w:cs="ArialMT"/>
          <w:sz w:val="24"/>
          <w:szCs w:val="24"/>
          <w:lang w:val="en-US"/>
        </w:rPr>
        <w:t xml:space="preserve">promotion </w:t>
      </w:r>
      <w:r w:rsidR="0011015C">
        <w:rPr>
          <w:rFonts w:ascii="Century Schoolbook" w:hAnsi="Century Schoolbook" w:cs="ArialMT"/>
          <w:sz w:val="24"/>
          <w:szCs w:val="24"/>
          <w:lang w:val="en-US"/>
        </w:rPr>
        <w:t>p</w:t>
      </w:r>
      <w:r w:rsidRPr="00A71CB6">
        <w:rPr>
          <w:rFonts w:ascii="Century Schoolbook" w:hAnsi="Century Schoolbook" w:cs="ArialMT"/>
          <w:sz w:val="24"/>
          <w:szCs w:val="24"/>
          <w:lang w:val="en-US"/>
        </w:rPr>
        <w:t>roject</w:t>
      </w:r>
      <w:r w:rsidR="0011015C">
        <w:rPr>
          <w:rFonts w:ascii="Century Schoolbook" w:hAnsi="Century Schoolbook" w:cs="ArialMT"/>
          <w:sz w:val="24"/>
          <w:szCs w:val="24"/>
          <w:lang w:val="en-US"/>
        </w:rPr>
        <w:t>s</w:t>
      </w:r>
      <w:r w:rsidR="006B4AE6" w:rsidRPr="00A71CB6">
        <w:rPr>
          <w:rFonts w:ascii="Century Schoolbook" w:hAnsi="Century Schoolbook" w:cs="ArialMT"/>
          <w:sz w:val="24"/>
          <w:szCs w:val="24"/>
          <w:lang w:val="en-US"/>
        </w:rPr>
        <w:t>.</w:t>
      </w:r>
    </w:p>
    <w:p w:rsidR="00E120BB" w:rsidRPr="00A71CB6" w:rsidRDefault="00E120BB" w:rsidP="00E120BB">
      <w:pPr>
        <w:pStyle w:val="Prrafodelista"/>
        <w:rPr>
          <w:rFonts w:ascii="Century Schoolbook" w:hAnsi="Century Schoolbook" w:cs="ArialMT"/>
          <w:sz w:val="24"/>
          <w:szCs w:val="24"/>
          <w:lang w:val="en-US"/>
        </w:rPr>
      </w:pPr>
    </w:p>
    <w:p w:rsidR="006B4AE6" w:rsidRPr="00A71CB6" w:rsidRDefault="006B4AE6" w:rsidP="00E120B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  <w:r w:rsidRPr="00E120BB">
        <w:rPr>
          <w:rFonts w:ascii="Century Schoolbook" w:hAnsi="Century Schoolbook" w:cs="ArialMT"/>
          <w:sz w:val="24"/>
          <w:szCs w:val="24"/>
        </w:rPr>
        <w:t>Nort</w:t>
      </w:r>
      <w:r w:rsidR="00A71CB6">
        <w:rPr>
          <w:rFonts w:ascii="Century Schoolbook" w:hAnsi="Century Schoolbook" w:cs="ArialMT"/>
          <w:sz w:val="24"/>
          <w:szCs w:val="24"/>
        </w:rPr>
        <w:t xml:space="preserve">h America is one of the most important markets for our books. </w:t>
      </w:r>
      <w:r w:rsidR="00A71CB6" w:rsidRPr="00A71CB6">
        <w:rPr>
          <w:rFonts w:ascii="Century Schoolbook" w:hAnsi="Century Schoolbook" w:cs="ArialMT"/>
          <w:sz w:val="24"/>
          <w:szCs w:val="24"/>
          <w:lang w:val="en-US"/>
        </w:rPr>
        <w:t xml:space="preserve">Even though the direct export to that destination has suffered an important decrease in the last decade, the Spanish companies maintain a strong position trough </w:t>
      </w:r>
      <w:r w:rsidR="00A71CB6">
        <w:rPr>
          <w:rFonts w:ascii="Century Schoolbook" w:hAnsi="Century Schoolbook" w:cs="ArialMT"/>
          <w:sz w:val="24"/>
          <w:szCs w:val="24"/>
          <w:lang w:val="en-US"/>
        </w:rPr>
        <w:t xml:space="preserve">shipping from </w:t>
      </w:r>
      <w:r w:rsidR="009B35A2">
        <w:rPr>
          <w:rFonts w:ascii="Century Schoolbook" w:hAnsi="Century Schoolbook" w:cs="ArialMT"/>
          <w:sz w:val="24"/>
          <w:szCs w:val="24"/>
          <w:lang w:val="en-US"/>
        </w:rPr>
        <w:t>Latin-American</w:t>
      </w:r>
      <w:r w:rsidR="00A71CB6">
        <w:rPr>
          <w:rFonts w:ascii="Century Schoolbook" w:hAnsi="Century Schoolbook" w:cs="ArialMT"/>
          <w:sz w:val="24"/>
          <w:szCs w:val="24"/>
          <w:lang w:val="en-US"/>
        </w:rPr>
        <w:t xml:space="preserve"> countries and indirect exports from China</w:t>
      </w:r>
      <w:r w:rsidRPr="00A71CB6">
        <w:rPr>
          <w:rFonts w:ascii="Century Schoolbook" w:hAnsi="Century Schoolbook" w:cs="ArialMT"/>
          <w:sz w:val="24"/>
          <w:szCs w:val="24"/>
          <w:lang w:val="en-US"/>
        </w:rPr>
        <w:t>.</w:t>
      </w:r>
    </w:p>
    <w:p w:rsidR="00E120BB" w:rsidRPr="00A71CB6" w:rsidRDefault="00E120BB" w:rsidP="00E120BB">
      <w:pPr>
        <w:pStyle w:val="Prrafodelista"/>
        <w:rPr>
          <w:rFonts w:ascii="Century Schoolbook" w:hAnsi="Century Schoolbook" w:cs="ArialMT"/>
          <w:sz w:val="24"/>
          <w:szCs w:val="24"/>
          <w:lang w:val="en-US"/>
        </w:rPr>
      </w:pPr>
    </w:p>
    <w:p w:rsidR="006B4AE6" w:rsidRPr="009B35A2" w:rsidRDefault="009B35A2" w:rsidP="00E120B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  <w:r w:rsidRPr="0011015C">
        <w:rPr>
          <w:rFonts w:ascii="Century Schoolbook" w:hAnsi="Century Schoolbook" w:cs="ArialMT"/>
          <w:sz w:val="24"/>
          <w:szCs w:val="24"/>
          <w:lang w:val="en-US"/>
        </w:rPr>
        <w:t>The imports increase by 4.</w:t>
      </w:r>
      <w:r w:rsidR="006B4AE6" w:rsidRPr="0011015C">
        <w:rPr>
          <w:rFonts w:ascii="Century Schoolbook" w:hAnsi="Century Schoolbook" w:cs="ArialMT"/>
          <w:sz w:val="24"/>
          <w:szCs w:val="24"/>
          <w:lang w:val="en-US"/>
        </w:rPr>
        <w:t xml:space="preserve">39%. </w:t>
      </w:r>
      <w:r w:rsidRPr="009B35A2">
        <w:rPr>
          <w:rFonts w:ascii="Century Schoolbook" w:hAnsi="Century Schoolbook" w:cs="ArialMT"/>
          <w:sz w:val="24"/>
          <w:szCs w:val="24"/>
          <w:lang w:val="en-US"/>
        </w:rPr>
        <w:t xml:space="preserve">The printing </w:t>
      </w:r>
      <w:r w:rsidR="0011015C">
        <w:rPr>
          <w:rFonts w:ascii="Century Schoolbook" w:hAnsi="Century Schoolbook" w:cs="ArialMT"/>
          <w:sz w:val="24"/>
          <w:szCs w:val="24"/>
          <w:lang w:val="en-US"/>
        </w:rPr>
        <w:t>w</w:t>
      </w:r>
      <w:r w:rsidRPr="009B35A2">
        <w:rPr>
          <w:rFonts w:ascii="Century Schoolbook" w:hAnsi="Century Schoolbook" w:cs="ArialMT"/>
          <w:sz w:val="24"/>
          <w:szCs w:val="24"/>
          <w:lang w:val="en-US"/>
        </w:rPr>
        <w:t>orks sub-contracted to Asian countries decrease by</w:t>
      </w:r>
      <w:r w:rsidR="006B4AE6" w:rsidRPr="009B35A2">
        <w:rPr>
          <w:rFonts w:ascii="Century Schoolbook" w:hAnsi="Century Schoolbook" w:cs="ArialMT"/>
          <w:sz w:val="24"/>
          <w:szCs w:val="24"/>
          <w:lang w:val="en-US"/>
        </w:rPr>
        <w:t xml:space="preserve"> 4</w:t>
      </w:r>
      <w:r w:rsidRPr="009B35A2">
        <w:rPr>
          <w:rFonts w:ascii="Century Schoolbook" w:hAnsi="Century Schoolbook" w:cs="ArialMT"/>
          <w:sz w:val="24"/>
          <w:szCs w:val="24"/>
          <w:lang w:val="en-US"/>
        </w:rPr>
        <w:t>.</w:t>
      </w:r>
      <w:r w:rsidR="006B4AE6" w:rsidRPr="009B35A2">
        <w:rPr>
          <w:rFonts w:ascii="Century Schoolbook" w:hAnsi="Century Schoolbook" w:cs="ArialMT"/>
          <w:sz w:val="24"/>
          <w:szCs w:val="24"/>
          <w:lang w:val="en-US"/>
        </w:rPr>
        <w:t xml:space="preserve">74%. 36% </w:t>
      </w:r>
      <w:r w:rsidRPr="009B35A2">
        <w:rPr>
          <w:rFonts w:ascii="Century Schoolbook" w:hAnsi="Century Schoolbook" w:cs="ArialMT"/>
          <w:sz w:val="24"/>
          <w:szCs w:val="24"/>
          <w:lang w:val="en-US"/>
        </w:rPr>
        <w:t>of our imports are of newspapers and magazines, and</w:t>
      </w:r>
      <w:r w:rsidR="006B4AE6" w:rsidRPr="009B35A2">
        <w:rPr>
          <w:rFonts w:ascii="Century Schoolbook" w:hAnsi="Century Schoolbook" w:cs="ArialMT"/>
          <w:sz w:val="24"/>
          <w:szCs w:val="24"/>
          <w:lang w:val="en-US"/>
        </w:rPr>
        <w:t xml:space="preserve"> 42% </w:t>
      </w:r>
      <w:r w:rsidRPr="009B35A2">
        <w:rPr>
          <w:rFonts w:ascii="Century Schoolbook" w:hAnsi="Century Schoolbook" w:cs="ArialMT"/>
          <w:sz w:val="24"/>
          <w:szCs w:val="24"/>
          <w:lang w:val="en-US"/>
        </w:rPr>
        <w:t xml:space="preserve">printing </w:t>
      </w:r>
      <w:r w:rsidR="0011015C">
        <w:rPr>
          <w:rFonts w:ascii="Century Schoolbook" w:hAnsi="Century Schoolbook" w:cs="ArialMT"/>
          <w:sz w:val="24"/>
          <w:szCs w:val="24"/>
          <w:lang w:val="en-US"/>
        </w:rPr>
        <w:t>w</w:t>
      </w:r>
      <w:r w:rsidRPr="009B35A2">
        <w:rPr>
          <w:rFonts w:ascii="Century Schoolbook" w:hAnsi="Century Schoolbook" w:cs="ArialMT"/>
          <w:sz w:val="24"/>
          <w:szCs w:val="24"/>
          <w:lang w:val="en-US"/>
        </w:rPr>
        <w:t>orks and co</w:t>
      </w:r>
      <w:r>
        <w:rPr>
          <w:rFonts w:ascii="Century Schoolbook" w:hAnsi="Century Schoolbook" w:cs="ArialMT"/>
          <w:sz w:val="24"/>
          <w:szCs w:val="24"/>
          <w:lang w:val="en-US"/>
        </w:rPr>
        <w:t>-</w:t>
      </w:r>
      <w:r w:rsidRPr="009B35A2">
        <w:rPr>
          <w:rFonts w:ascii="Century Schoolbook" w:hAnsi="Century Schoolbook" w:cs="ArialMT"/>
          <w:sz w:val="24"/>
          <w:szCs w:val="24"/>
          <w:lang w:val="en-US"/>
        </w:rPr>
        <w:t>edition</w:t>
      </w:r>
      <w:r>
        <w:rPr>
          <w:rFonts w:ascii="Century Schoolbook" w:hAnsi="Century Schoolbook" w:cs="ArialMT"/>
          <w:sz w:val="24"/>
          <w:szCs w:val="24"/>
          <w:lang w:val="en-US"/>
        </w:rPr>
        <w:t>s</w:t>
      </w:r>
      <w:r w:rsidR="006B4AE6" w:rsidRPr="009B35A2">
        <w:rPr>
          <w:rFonts w:ascii="Century Schoolbook" w:hAnsi="Century Schoolbook" w:cs="ArialMT"/>
          <w:sz w:val="24"/>
          <w:szCs w:val="24"/>
          <w:lang w:val="en-US"/>
        </w:rPr>
        <w:t>.</w:t>
      </w:r>
    </w:p>
    <w:p w:rsidR="00E120BB" w:rsidRPr="009B35A2" w:rsidRDefault="00E120BB" w:rsidP="00E120BB">
      <w:pPr>
        <w:pStyle w:val="Prrafodelista"/>
        <w:rPr>
          <w:rFonts w:ascii="Century Schoolbook" w:hAnsi="Century Schoolbook" w:cs="ArialMT"/>
          <w:sz w:val="24"/>
          <w:szCs w:val="24"/>
          <w:lang w:val="en-US"/>
        </w:rPr>
      </w:pPr>
    </w:p>
    <w:p w:rsidR="006B4AE6" w:rsidRPr="009B35A2" w:rsidRDefault="009B35A2" w:rsidP="00E120BB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ArialMT"/>
          <w:sz w:val="24"/>
          <w:szCs w:val="24"/>
          <w:lang w:val="en-US"/>
        </w:rPr>
      </w:pPr>
      <w:r w:rsidRPr="009B35A2">
        <w:rPr>
          <w:rFonts w:ascii="Century Schoolbook" w:hAnsi="Century Schoolbook" w:cs="ArialMT"/>
          <w:sz w:val="24"/>
          <w:szCs w:val="24"/>
          <w:lang w:val="en-US"/>
        </w:rPr>
        <w:t>The financial balance of the book sector is very positive, totaling in 2014 329 million Euros</w:t>
      </w:r>
      <w:r w:rsidR="006B4AE6" w:rsidRPr="009B35A2">
        <w:rPr>
          <w:rFonts w:ascii="Century Schoolbook" w:hAnsi="Century Schoolbook" w:cs="ArialMT"/>
          <w:sz w:val="24"/>
          <w:szCs w:val="24"/>
          <w:lang w:val="en-US"/>
        </w:rPr>
        <w:t>.</w:t>
      </w:r>
    </w:p>
    <w:p w:rsidR="00FB58B7" w:rsidRPr="009B35A2" w:rsidRDefault="00FB58B7" w:rsidP="00E120BB">
      <w:pPr>
        <w:spacing w:line="360" w:lineRule="auto"/>
        <w:jc w:val="both"/>
        <w:rPr>
          <w:rFonts w:ascii="Century Schoolbook" w:hAnsi="Century Schoolbook"/>
          <w:b/>
          <w:color w:val="C0504D" w:themeColor="accent2"/>
          <w:u w:val="single"/>
          <w:lang w:val="en-US"/>
        </w:rPr>
      </w:pPr>
    </w:p>
    <w:sectPr w:rsidR="00FB58B7" w:rsidRPr="009B35A2" w:rsidSect="00EE267A">
      <w:footerReference w:type="default" r:id="rId9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97" w:rsidRDefault="001C2797" w:rsidP="006B4AE6">
      <w:r>
        <w:separator/>
      </w:r>
    </w:p>
  </w:endnote>
  <w:endnote w:type="continuationSeparator" w:id="0">
    <w:p w:rsidR="001C2797" w:rsidRDefault="001C2797" w:rsidP="006B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318642"/>
      <w:docPartObj>
        <w:docPartGallery w:val="Page Numbers (Bottom of Page)"/>
        <w:docPartUnique/>
      </w:docPartObj>
    </w:sdtPr>
    <w:sdtEndPr/>
    <w:sdtContent>
      <w:p w:rsidR="006B4AE6" w:rsidRDefault="006B4A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D8">
          <w:rPr>
            <w:noProof/>
          </w:rPr>
          <w:t>8</w:t>
        </w:r>
        <w:r>
          <w:fldChar w:fldCharType="end"/>
        </w:r>
      </w:p>
    </w:sdtContent>
  </w:sdt>
  <w:p w:rsidR="006B4AE6" w:rsidRDefault="006B4A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97" w:rsidRDefault="001C2797" w:rsidP="006B4AE6">
      <w:r>
        <w:separator/>
      </w:r>
    </w:p>
  </w:footnote>
  <w:footnote w:type="continuationSeparator" w:id="0">
    <w:p w:rsidR="001C2797" w:rsidRDefault="001C2797" w:rsidP="006B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C0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285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6CC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A7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FCB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F6F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07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62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A6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1CB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363A"/>
    <w:multiLevelType w:val="hybridMultilevel"/>
    <w:tmpl w:val="1FD807CE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024367E6"/>
    <w:multiLevelType w:val="hybridMultilevel"/>
    <w:tmpl w:val="53543F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E0734"/>
    <w:multiLevelType w:val="hybridMultilevel"/>
    <w:tmpl w:val="E95E4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61473"/>
    <w:multiLevelType w:val="hybridMultilevel"/>
    <w:tmpl w:val="47A60B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C03E13"/>
    <w:multiLevelType w:val="hybridMultilevel"/>
    <w:tmpl w:val="25E2DD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E4587A"/>
    <w:multiLevelType w:val="hybridMultilevel"/>
    <w:tmpl w:val="2F6495A4"/>
    <w:lvl w:ilvl="0" w:tplc="BD16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1F2D10"/>
    <w:multiLevelType w:val="hybridMultilevel"/>
    <w:tmpl w:val="DD70A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D832DA"/>
    <w:multiLevelType w:val="hybridMultilevel"/>
    <w:tmpl w:val="CDC8ED38"/>
    <w:lvl w:ilvl="0" w:tplc="56B6D8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930D71"/>
    <w:multiLevelType w:val="hybridMultilevel"/>
    <w:tmpl w:val="94AA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2562E"/>
    <w:multiLevelType w:val="hybridMultilevel"/>
    <w:tmpl w:val="DC22B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1756F"/>
    <w:multiLevelType w:val="hybridMultilevel"/>
    <w:tmpl w:val="D77C5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F73D2A"/>
    <w:multiLevelType w:val="hybridMultilevel"/>
    <w:tmpl w:val="8724E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676E2"/>
    <w:multiLevelType w:val="hybridMultilevel"/>
    <w:tmpl w:val="3D925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3295D"/>
    <w:multiLevelType w:val="hybridMultilevel"/>
    <w:tmpl w:val="2436AC9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35472EBD"/>
    <w:multiLevelType w:val="hybridMultilevel"/>
    <w:tmpl w:val="7CD45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118D3"/>
    <w:multiLevelType w:val="hybridMultilevel"/>
    <w:tmpl w:val="B478064C"/>
    <w:lvl w:ilvl="0" w:tplc="45EA74EA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32D76"/>
    <w:multiLevelType w:val="hybridMultilevel"/>
    <w:tmpl w:val="6DFA900A"/>
    <w:lvl w:ilvl="0" w:tplc="5FBE544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95F61"/>
    <w:multiLevelType w:val="hybridMultilevel"/>
    <w:tmpl w:val="DF8A47FA"/>
    <w:lvl w:ilvl="0" w:tplc="F224E94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9206EF"/>
    <w:multiLevelType w:val="hybridMultilevel"/>
    <w:tmpl w:val="5BE60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B4337"/>
    <w:multiLevelType w:val="hybridMultilevel"/>
    <w:tmpl w:val="A5509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1A0596"/>
    <w:multiLevelType w:val="hybridMultilevel"/>
    <w:tmpl w:val="D130C7BE"/>
    <w:lvl w:ilvl="0" w:tplc="45EA74EA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A14C91"/>
    <w:multiLevelType w:val="hybridMultilevel"/>
    <w:tmpl w:val="AB5A2232"/>
    <w:lvl w:ilvl="0" w:tplc="014C2068">
      <w:numFmt w:val="bullet"/>
      <w:lvlText w:val="·"/>
      <w:lvlJc w:val="left"/>
      <w:pPr>
        <w:ind w:left="1290" w:hanging="93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040F5B"/>
    <w:multiLevelType w:val="hybridMultilevel"/>
    <w:tmpl w:val="99DE5A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996BBE"/>
    <w:multiLevelType w:val="hybridMultilevel"/>
    <w:tmpl w:val="3CE0D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35A30"/>
    <w:multiLevelType w:val="hybridMultilevel"/>
    <w:tmpl w:val="87AEC790"/>
    <w:lvl w:ilvl="0" w:tplc="766C9FE4">
      <w:numFmt w:val="bullet"/>
      <w:lvlText w:val="*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4A0D"/>
    <w:multiLevelType w:val="hybridMultilevel"/>
    <w:tmpl w:val="5694D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D66E8"/>
    <w:multiLevelType w:val="hybridMultilevel"/>
    <w:tmpl w:val="8C982B6C"/>
    <w:lvl w:ilvl="0" w:tplc="42B6D1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2240F3"/>
    <w:multiLevelType w:val="hybridMultilevel"/>
    <w:tmpl w:val="B35A2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2770A"/>
    <w:multiLevelType w:val="hybridMultilevel"/>
    <w:tmpl w:val="216CB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90176"/>
    <w:multiLevelType w:val="hybridMultilevel"/>
    <w:tmpl w:val="57B09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C3433"/>
    <w:multiLevelType w:val="hybridMultilevel"/>
    <w:tmpl w:val="371A4F74"/>
    <w:lvl w:ilvl="0" w:tplc="858CE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066CE"/>
    <w:multiLevelType w:val="hybridMultilevel"/>
    <w:tmpl w:val="5E9C0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53376"/>
    <w:multiLevelType w:val="hybridMultilevel"/>
    <w:tmpl w:val="EDB6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D0492C"/>
    <w:multiLevelType w:val="hybridMultilevel"/>
    <w:tmpl w:val="C72A5334"/>
    <w:lvl w:ilvl="0" w:tplc="BD16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0A3FCA"/>
    <w:multiLevelType w:val="hybridMultilevel"/>
    <w:tmpl w:val="D062D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04E34"/>
    <w:multiLevelType w:val="hybridMultilevel"/>
    <w:tmpl w:val="0194D412"/>
    <w:lvl w:ilvl="0" w:tplc="68924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C571C"/>
    <w:multiLevelType w:val="hybridMultilevel"/>
    <w:tmpl w:val="175EE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F670A"/>
    <w:multiLevelType w:val="hybridMultilevel"/>
    <w:tmpl w:val="8C5AD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40"/>
  </w:num>
  <w:num w:numId="4">
    <w:abstractNumId w:val="16"/>
  </w:num>
  <w:num w:numId="5">
    <w:abstractNumId w:val="45"/>
  </w:num>
  <w:num w:numId="6">
    <w:abstractNumId w:val="28"/>
  </w:num>
  <w:num w:numId="7">
    <w:abstractNumId w:val="18"/>
  </w:num>
  <w:num w:numId="8">
    <w:abstractNumId w:val="39"/>
  </w:num>
  <w:num w:numId="9">
    <w:abstractNumId w:val="20"/>
  </w:num>
  <w:num w:numId="10">
    <w:abstractNumId w:val="44"/>
  </w:num>
  <w:num w:numId="11">
    <w:abstractNumId w:val="38"/>
  </w:num>
  <w:num w:numId="12">
    <w:abstractNumId w:val="24"/>
  </w:num>
  <w:num w:numId="13">
    <w:abstractNumId w:val="22"/>
  </w:num>
  <w:num w:numId="14">
    <w:abstractNumId w:val="4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7"/>
  </w:num>
  <w:num w:numId="26">
    <w:abstractNumId w:val="23"/>
  </w:num>
  <w:num w:numId="27">
    <w:abstractNumId w:val="25"/>
  </w:num>
  <w:num w:numId="28">
    <w:abstractNumId w:val="30"/>
  </w:num>
  <w:num w:numId="29">
    <w:abstractNumId w:val="15"/>
  </w:num>
  <w:num w:numId="30">
    <w:abstractNumId w:val="43"/>
  </w:num>
  <w:num w:numId="31">
    <w:abstractNumId w:val="35"/>
  </w:num>
  <w:num w:numId="32">
    <w:abstractNumId w:val="10"/>
  </w:num>
  <w:num w:numId="33">
    <w:abstractNumId w:val="34"/>
  </w:num>
  <w:num w:numId="34">
    <w:abstractNumId w:val="47"/>
  </w:num>
  <w:num w:numId="35">
    <w:abstractNumId w:val="27"/>
  </w:num>
  <w:num w:numId="36">
    <w:abstractNumId w:val="19"/>
  </w:num>
  <w:num w:numId="37">
    <w:abstractNumId w:val="11"/>
  </w:num>
  <w:num w:numId="38">
    <w:abstractNumId w:val="42"/>
  </w:num>
  <w:num w:numId="39">
    <w:abstractNumId w:val="13"/>
  </w:num>
  <w:num w:numId="40">
    <w:abstractNumId w:val="17"/>
  </w:num>
  <w:num w:numId="41">
    <w:abstractNumId w:val="31"/>
  </w:num>
  <w:num w:numId="42">
    <w:abstractNumId w:val="32"/>
  </w:num>
  <w:num w:numId="43">
    <w:abstractNumId w:val="36"/>
  </w:num>
  <w:num w:numId="44">
    <w:abstractNumId w:val="21"/>
  </w:num>
  <w:num w:numId="45">
    <w:abstractNumId w:val="14"/>
  </w:num>
  <w:num w:numId="46">
    <w:abstractNumId w:val="12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E6"/>
    <w:rsid w:val="00023012"/>
    <w:rsid w:val="00050651"/>
    <w:rsid w:val="000A3F59"/>
    <w:rsid w:val="000E7F2B"/>
    <w:rsid w:val="0011015C"/>
    <w:rsid w:val="00140A57"/>
    <w:rsid w:val="00167C34"/>
    <w:rsid w:val="001B634F"/>
    <w:rsid w:val="001C2797"/>
    <w:rsid w:val="002501EF"/>
    <w:rsid w:val="00351A36"/>
    <w:rsid w:val="00376156"/>
    <w:rsid w:val="003F2034"/>
    <w:rsid w:val="00472ADF"/>
    <w:rsid w:val="00476E4C"/>
    <w:rsid w:val="00520EB0"/>
    <w:rsid w:val="0055169D"/>
    <w:rsid w:val="00572F34"/>
    <w:rsid w:val="005C1D0F"/>
    <w:rsid w:val="005C3DC1"/>
    <w:rsid w:val="005E6B91"/>
    <w:rsid w:val="00636131"/>
    <w:rsid w:val="00654D60"/>
    <w:rsid w:val="006B4AE6"/>
    <w:rsid w:val="00711096"/>
    <w:rsid w:val="00762ED6"/>
    <w:rsid w:val="007C30E0"/>
    <w:rsid w:val="008352B9"/>
    <w:rsid w:val="00855158"/>
    <w:rsid w:val="00947DC6"/>
    <w:rsid w:val="00952DE9"/>
    <w:rsid w:val="009B35A2"/>
    <w:rsid w:val="00A71CB6"/>
    <w:rsid w:val="00AB406E"/>
    <w:rsid w:val="00B05822"/>
    <w:rsid w:val="00B07E1B"/>
    <w:rsid w:val="00B1178C"/>
    <w:rsid w:val="00B91909"/>
    <w:rsid w:val="00BE5EBF"/>
    <w:rsid w:val="00C62F80"/>
    <w:rsid w:val="00CA5CF2"/>
    <w:rsid w:val="00D6231B"/>
    <w:rsid w:val="00D6285A"/>
    <w:rsid w:val="00D65AC1"/>
    <w:rsid w:val="00D90BE8"/>
    <w:rsid w:val="00DB085D"/>
    <w:rsid w:val="00DD53D1"/>
    <w:rsid w:val="00DE3BD8"/>
    <w:rsid w:val="00E02F90"/>
    <w:rsid w:val="00E120BB"/>
    <w:rsid w:val="00E501FC"/>
    <w:rsid w:val="00E7549E"/>
    <w:rsid w:val="00E773CE"/>
    <w:rsid w:val="00EE267A"/>
    <w:rsid w:val="00FB044E"/>
    <w:rsid w:val="00FB58B7"/>
    <w:rsid w:val="00FD6470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B4AE6"/>
    <w:pPr>
      <w:keepNext/>
      <w:keepLines/>
      <w:spacing w:line="360" w:lineRule="auto"/>
      <w:jc w:val="both"/>
      <w:outlineLvl w:val="0"/>
    </w:pPr>
    <w:rPr>
      <w:rFonts w:asciiTheme="minorHAnsi" w:hAnsiTheme="minorHAnsi"/>
      <w:b/>
      <w:bCs/>
      <w:color w:val="C0504D" w:themeColor="accent2"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6B4AE6"/>
    <w:pPr>
      <w:keepNext/>
      <w:keepLines/>
      <w:spacing w:before="200" w:after="120" w:line="276" w:lineRule="auto"/>
      <w:jc w:val="both"/>
      <w:outlineLvl w:val="1"/>
    </w:pPr>
    <w:rPr>
      <w:rFonts w:ascii="Gill Sans MT" w:hAnsi="Gill Sans MT"/>
      <w:bCs/>
      <w:color w:val="2A6C7D"/>
      <w:sz w:val="26"/>
      <w:szCs w:val="26"/>
      <w:u w:val="single"/>
      <w:lang w:eastAsia="en-US"/>
    </w:rPr>
  </w:style>
  <w:style w:type="paragraph" w:styleId="Ttulo3">
    <w:name w:val="heading 3"/>
    <w:basedOn w:val="Normal"/>
    <w:next w:val="Normal"/>
    <w:link w:val="Ttulo3Car"/>
    <w:uiPriority w:val="4"/>
    <w:qFormat/>
    <w:rsid w:val="006B4AE6"/>
    <w:pPr>
      <w:keepNext/>
      <w:keepLines/>
      <w:spacing w:before="200" w:line="276" w:lineRule="auto"/>
      <w:jc w:val="center"/>
      <w:outlineLvl w:val="2"/>
    </w:pPr>
    <w:rPr>
      <w:rFonts w:ascii="Gill Sans MT" w:hAnsi="Gill Sans MT"/>
      <w:bCs/>
      <w:color w:val="3891A7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6B4AE6"/>
    <w:pPr>
      <w:keepNext/>
      <w:keepLines/>
      <w:spacing w:before="200" w:line="276" w:lineRule="auto"/>
      <w:jc w:val="both"/>
      <w:outlineLvl w:val="3"/>
    </w:pPr>
    <w:rPr>
      <w:rFonts w:ascii="Gill Sans MT" w:hAnsi="Gill Sans MT"/>
      <w:b/>
      <w:bCs/>
      <w:i/>
      <w:iCs/>
      <w:color w:val="3891A7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6B4AE6"/>
    <w:pPr>
      <w:keepNext/>
      <w:keepLines/>
      <w:spacing w:before="200" w:line="276" w:lineRule="auto"/>
      <w:jc w:val="both"/>
      <w:outlineLvl w:val="4"/>
    </w:pPr>
    <w:rPr>
      <w:rFonts w:ascii="Gill Sans MT" w:hAnsi="Gill Sans MT"/>
      <w:color w:val="1C485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4AE6"/>
    <w:rPr>
      <w:rFonts w:eastAsia="Times New Roman" w:cs="Times New Roman"/>
      <w:b/>
      <w:bCs/>
      <w:color w:val="C0504D" w:themeColor="accent2"/>
      <w:sz w:val="36"/>
      <w:szCs w:val="36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B4AE6"/>
    <w:rPr>
      <w:rFonts w:ascii="Gill Sans MT" w:eastAsia="Times New Roman" w:hAnsi="Gill Sans MT" w:cs="Times New Roman"/>
      <w:bCs/>
      <w:color w:val="2A6C7D"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4"/>
    <w:rsid w:val="006B4AE6"/>
    <w:rPr>
      <w:rFonts w:ascii="Gill Sans MT" w:eastAsia="Times New Roman" w:hAnsi="Gill Sans MT" w:cs="Times New Roman"/>
      <w:bCs/>
      <w:color w:val="3891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6B4AE6"/>
    <w:rPr>
      <w:rFonts w:ascii="Gill Sans MT" w:eastAsia="Times New Roman" w:hAnsi="Gill Sans MT" w:cs="Times New Roman"/>
      <w:b/>
      <w:bCs/>
      <w:i/>
      <w:iCs/>
      <w:color w:val="3891A7"/>
    </w:rPr>
  </w:style>
  <w:style w:type="character" w:customStyle="1" w:styleId="Ttulo5Car">
    <w:name w:val="Título 5 Car"/>
    <w:basedOn w:val="Fuentedeprrafopredeter"/>
    <w:link w:val="Ttulo5"/>
    <w:uiPriority w:val="9"/>
    <w:rsid w:val="006B4AE6"/>
    <w:rPr>
      <w:rFonts w:ascii="Gill Sans MT" w:eastAsia="Times New Roman" w:hAnsi="Gill Sans MT" w:cs="Times New Roman"/>
      <w:color w:val="1C4853"/>
    </w:rPr>
  </w:style>
  <w:style w:type="paragraph" w:styleId="Ttulo">
    <w:name w:val="Title"/>
    <w:basedOn w:val="Normal"/>
    <w:next w:val="Normal"/>
    <w:link w:val="TtuloCar"/>
    <w:qFormat/>
    <w:rsid w:val="006B4AE6"/>
    <w:pPr>
      <w:pBdr>
        <w:bottom w:val="single" w:sz="8" w:space="4" w:color="3891A7"/>
      </w:pBdr>
      <w:spacing w:after="300"/>
      <w:contextualSpacing/>
      <w:jc w:val="both"/>
    </w:pPr>
    <w:rPr>
      <w:rFonts w:ascii="Gill Sans MT" w:hAnsi="Gill Sans MT"/>
      <w:color w:val="3B1D15"/>
      <w:spacing w:val="5"/>
      <w:kern w:val="28"/>
      <w:sz w:val="40"/>
      <w:szCs w:val="52"/>
      <w:lang w:eastAsia="en-US"/>
    </w:rPr>
  </w:style>
  <w:style w:type="character" w:customStyle="1" w:styleId="TtuloCar">
    <w:name w:val="Título Car"/>
    <w:basedOn w:val="Fuentedeprrafopredeter"/>
    <w:link w:val="Ttulo"/>
    <w:rsid w:val="006B4AE6"/>
    <w:rPr>
      <w:rFonts w:ascii="Gill Sans MT" w:eastAsia="Times New Roman" w:hAnsi="Gill Sans MT" w:cs="Times New Roman"/>
      <w:color w:val="3B1D15"/>
      <w:spacing w:val="5"/>
      <w:kern w:val="28"/>
      <w:sz w:val="40"/>
      <w:szCs w:val="52"/>
    </w:rPr>
  </w:style>
  <w:style w:type="paragraph" w:customStyle="1" w:styleId="CabeceraTablayGrfico">
    <w:name w:val="Cabecera Tabla y Gráfico"/>
    <w:basedOn w:val="Normal"/>
    <w:link w:val="CabeceraTablayGrficoCar"/>
    <w:qFormat/>
    <w:rsid w:val="006B4AE6"/>
    <w:pPr>
      <w:spacing w:before="120"/>
      <w:jc w:val="both"/>
    </w:pPr>
    <w:rPr>
      <w:rFonts w:ascii="Gill Sans MT" w:hAnsi="Gill Sans MT"/>
      <w:sz w:val="20"/>
      <w:szCs w:val="22"/>
      <w:lang w:eastAsia="en-US"/>
    </w:rPr>
  </w:style>
  <w:style w:type="character" w:customStyle="1" w:styleId="CabeceraTablayGrficoCar">
    <w:name w:val="Cabecera Tabla y Gráfico Car"/>
    <w:basedOn w:val="Fuentedeprrafopredeter"/>
    <w:link w:val="CabeceraTablayGrfico"/>
    <w:locked/>
    <w:rsid w:val="006B4AE6"/>
    <w:rPr>
      <w:rFonts w:ascii="Gill Sans MT" w:eastAsia="Times New Roman" w:hAnsi="Gill Sans MT" w:cs="Times New Roman"/>
      <w:sz w:val="20"/>
    </w:rPr>
  </w:style>
  <w:style w:type="paragraph" w:styleId="Prrafodelista">
    <w:name w:val="List Paragraph"/>
    <w:basedOn w:val="Normal"/>
    <w:uiPriority w:val="34"/>
    <w:qFormat/>
    <w:rsid w:val="006B4AE6"/>
    <w:pPr>
      <w:spacing w:after="200" w:line="276" w:lineRule="auto"/>
      <w:ind w:left="720"/>
      <w:contextualSpacing/>
      <w:jc w:val="both"/>
    </w:pPr>
    <w:rPr>
      <w:rFonts w:ascii="Gill Sans MT" w:eastAsia="Gill Sans MT" w:hAnsi="Gill Sans MT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6B4AE6"/>
    <w:pPr>
      <w:spacing w:after="200" w:line="276" w:lineRule="auto"/>
      <w:ind w:left="720"/>
      <w:contextualSpacing/>
      <w:jc w:val="both"/>
    </w:pPr>
    <w:rPr>
      <w:rFonts w:ascii="Gill Sans MT" w:hAnsi="Gill Sans MT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6B4AE6"/>
    <w:pPr>
      <w:jc w:val="both"/>
    </w:pPr>
    <w:rPr>
      <w:rFonts w:ascii="Gill Sans MT" w:hAnsi="Gill Sans MT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6B4AE6"/>
    <w:rPr>
      <w:rFonts w:ascii="Gill Sans MT" w:eastAsia="Times New Roman" w:hAnsi="Gill Sans MT" w:cs="Times New Roman"/>
      <w:sz w:val="20"/>
      <w:szCs w:val="20"/>
    </w:rPr>
  </w:style>
  <w:style w:type="paragraph" w:customStyle="1" w:styleId="Notaalpie">
    <w:name w:val="Nota al pie"/>
    <w:basedOn w:val="Textonotapie"/>
    <w:link w:val="NotaalpieCar"/>
    <w:qFormat/>
    <w:rsid w:val="006B4AE6"/>
    <w:rPr>
      <w:sz w:val="18"/>
    </w:rPr>
  </w:style>
  <w:style w:type="character" w:customStyle="1" w:styleId="NotaalpieCar">
    <w:name w:val="Nota al pie Car"/>
    <w:basedOn w:val="TextonotapieCar"/>
    <w:link w:val="Notaalpie"/>
    <w:locked/>
    <w:rsid w:val="006B4AE6"/>
    <w:rPr>
      <w:rFonts w:ascii="Gill Sans MT" w:eastAsia="Times New Roman" w:hAnsi="Gill Sans MT" w:cs="Times New Roman"/>
      <w:sz w:val="18"/>
      <w:szCs w:val="20"/>
    </w:rPr>
  </w:style>
  <w:style w:type="paragraph" w:styleId="Epgrafe">
    <w:name w:val="caption"/>
    <w:basedOn w:val="Normal"/>
    <w:next w:val="Normal"/>
    <w:qFormat/>
    <w:rsid w:val="006B4AE6"/>
    <w:pPr>
      <w:spacing w:before="120"/>
      <w:ind w:left="57" w:right="57"/>
    </w:pPr>
    <w:rPr>
      <w:rFonts w:ascii="Arial" w:hAnsi="Arial"/>
      <w:b/>
      <w:sz w:val="18"/>
      <w:szCs w:val="20"/>
      <w:lang w:val="es-ES_tradnl"/>
    </w:rPr>
  </w:style>
  <w:style w:type="paragraph" w:styleId="Encabezado">
    <w:name w:val="header"/>
    <w:basedOn w:val="Normal"/>
    <w:link w:val="EncabezadoCar"/>
    <w:rsid w:val="006B4AE6"/>
    <w:pPr>
      <w:tabs>
        <w:tab w:val="center" w:pos="4252"/>
        <w:tab w:val="right" w:pos="8504"/>
      </w:tabs>
      <w:spacing w:before="120"/>
      <w:ind w:left="57" w:right="57"/>
      <w:jc w:val="both"/>
    </w:pPr>
    <w:rPr>
      <w:rFonts w:ascii="Arial" w:hAnsi="Arial"/>
      <w:sz w:val="16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B4AE6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4AE6"/>
    <w:pPr>
      <w:tabs>
        <w:tab w:val="center" w:pos="4252"/>
        <w:tab w:val="right" w:pos="8504"/>
      </w:tabs>
      <w:jc w:val="both"/>
    </w:pPr>
    <w:rPr>
      <w:rFonts w:ascii="Gill Sans MT" w:hAnsi="Gill Sans MT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4AE6"/>
    <w:rPr>
      <w:rFonts w:ascii="Gill Sans MT" w:eastAsia="Times New Roman" w:hAnsi="Gill Sans MT" w:cs="Times New Roman"/>
    </w:rPr>
  </w:style>
  <w:style w:type="paragraph" w:styleId="Textodeglobo">
    <w:name w:val="Balloon Text"/>
    <w:basedOn w:val="Normal"/>
    <w:link w:val="TextodegloboCar"/>
    <w:semiHidden/>
    <w:unhideWhenUsed/>
    <w:rsid w:val="006B4AE6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6B4AE6"/>
    <w:rPr>
      <w:rFonts w:ascii="Tahoma" w:eastAsia="Times New Roman" w:hAnsi="Tahoma" w:cs="Tahoma"/>
      <w:sz w:val="16"/>
      <w:szCs w:val="16"/>
    </w:rPr>
  </w:style>
  <w:style w:type="paragraph" w:customStyle="1" w:styleId="Normal8pt">
    <w:name w:val="Normal + 8 pt"/>
    <w:aliases w:val="Negrita,Derecha"/>
    <w:basedOn w:val="Normal"/>
    <w:rsid w:val="006B4AE6"/>
    <w:pPr>
      <w:spacing w:before="120"/>
      <w:ind w:left="57" w:right="57" w:firstLineChars="100" w:firstLine="18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NormalWeb">
    <w:name w:val="Normal (Web)"/>
    <w:basedOn w:val="Normal"/>
    <w:unhideWhenUsed/>
    <w:rsid w:val="006B4AE6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rsid w:val="006B4AE6"/>
    <w:pPr>
      <w:pBdr>
        <w:bottom w:val="single" w:sz="6" w:space="1" w:color="auto"/>
      </w:pBdr>
      <w:spacing w:before="120"/>
      <w:ind w:left="57" w:right="57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B4AE6"/>
    <w:rPr>
      <w:rFonts w:ascii="Arial" w:eastAsia="Arial Unicode MS" w:hAnsi="Arial" w:cs="Arial"/>
      <w:vanish/>
      <w:sz w:val="16"/>
      <w:szCs w:val="16"/>
      <w:lang w:eastAsia="es-ES"/>
    </w:rPr>
  </w:style>
  <w:style w:type="paragraph" w:customStyle="1" w:styleId="xl59">
    <w:name w:val="xl59"/>
    <w:basedOn w:val="Normal"/>
    <w:rsid w:val="006B4AE6"/>
    <w:pPr>
      <w:pBdr>
        <w:left w:val="single" w:sz="4" w:space="0" w:color="auto"/>
        <w:right w:val="single" w:sz="4" w:space="0" w:color="010000"/>
      </w:pBdr>
      <w:spacing w:before="100" w:beforeAutospacing="1" w:after="100" w:afterAutospacing="1"/>
      <w:ind w:left="57" w:right="57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4AE6"/>
    <w:rPr>
      <w:rFonts w:cs="Times New Roman"/>
      <w:color w:val="8DC765"/>
      <w:u w:val="single"/>
    </w:rPr>
  </w:style>
  <w:style w:type="paragraph" w:customStyle="1" w:styleId="Ttulo21">
    <w:name w:val="Título 2.1"/>
    <w:basedOn w:val="Ttulo2"/>
    <w:next w:val="Normal"/>
    <w:link w:val="Ttulo21Car"/>
    <w:uiPriority w:val="3"/>
    <w:qFormat/>
    <w:rsid w:val="006B4AE6"/>
    <w:rPr>
      <w:sz w:val="24"/>
    </w:rPr>
  </w:style>
  <w:style w:type="character" w:customStyle="1" w:styleId="Ttulo21Car">
    <w:name w:val="Título 2.1 Car"/>
    <w:basedOn w:val="Ttulo2Car"/>
    <w:link w:val="Ttulo21"/>
    <w:uiPriority w:val="3"/>
    <w:locked/>
    <w:rsid w:val="006B4AE6"/>
    <w:rPr>
      <w:rFonts w:ascii="Gill Sans MT" w:eastAsia="Times New Roman" w:hAnsi="Gill Sans MT" w:cs="Times New Roman"/>
      <w:bCs/>
      <w:color w:val="2A6C7D"/>
      <w:sz w:val="24"/>
      <w:szCs w:val="26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B4AE6"/>
    <w:pPr>
      <w:ind w:left="220" w:hanging="220"/>
      <w:jc w:val="both"/>
    </w:pPr>
    <w:rPr>
      <w:rFonts w:ascii="Gill Sans MT" w:hAnsi="Gill Sans MT"/>
      <w:sz w:val="22"/>
      <w:szCs w:val="22"/>
      <w:lang w:eastAsia="en-US"/>
    </w:rPr>
  </w:style>
  <w:style w:type="paragraph" w:customStyle="1" w:styleId="TtulodeTDC1">
    <w:name w:val="Título de TDC1"/>
    <w:basedOn w:val="Ttulo1"/>
    <w:next w:val="Normal"/>
    <w:uiPriority w:val="39"/>
    <w:qFormat/>
    <w:rsid w:val="006B4AE6"/>
    <w:pPr>
      <w:jc w:val="left"/>
      <w:outlineLvl w:val="9"/>
    </w:pPr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rsid w:val="006B4AE6"/>
    <w:pPr>
      <w:tabs>
        <w:tab w:val="right" w:leader="dot" w:pos="8777"/>
      </w:tabs>
      <w:spacing w:after="100" w:line="276" w:lineRule="auto"/>
      <w:jc w:val="both"/>
    </w:pPr>
    <w:rPr>
      <w:rFonts w:ascii="Gill Sans MT" w:hAnsi="Gill Sans MT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B4AE6"/>
    <w:pPr>
      <w:tabs>
        <w:tab w:val="right" w:leader="dot" w:pos="8494"/>
      </w:tabs>
      <w:spacing w:after="80" w:line="276" w:lineRule="auto"/>
      <w:ind w:left="221"/>
      <w:jc w:val="both"/>
    </w:pPr>
    <w:rPr>
      <w:rFonts w:ascii="Gill Sans MT" w:hAnsi="Gill Sans MT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B4AE6"/>
    <w:pPr>
      <w:tabs>
        <w:tab w:val="right" w:leader="dot" w:pos="8505"/>
      </w:tabs>
      <w:spacing w:after="100" w:line="276" w:lineRule="auto"/>
      <w:ind w:left="440"/>
      <w:jc w:val="both"/>
    </w:pPr>
    <w:rPr>
      <w:rFonts w:ascii="Gill Sans MT" w:hAnsi="Gill Sans MT"/>
      <w:sz w:val="18"/>
      <w:szCs w:val="22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6B4AE6"/>
    <w:pPr>
      <w:spacing w:line="276" w:lineRule="auto"/>
      <w:jc w:val="both"/>
    </w:pPr>
    <w:rPr>
      <w:rFonts w:ascii="Gill Sans MT" w:hAnsi="Gill Sans MT"/>
      <w:sz w:val="22"/>
      <w:szCs w:val="22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6B4AE6"/>
    <w:pPr>
      <w:tabs>
        <w:tab w:val="right" w:leader="dot" w:pos="8505"/>
      </w:tabs>
      <w:spacing w:after="100" w:line="276" w:lineRule="auto"/>
      <w:ind w:left="880"/>
      <w:jc w:val="both"/>
    </w:pPr>
    <w:rPr>
      <w:rFonts w:ascii="Gill Sans MT" w:hAnsi="Gill Sans MT"/>
      <w:sz w:val="18"/>
      <w:szCs w:val="22"/>
      <w:lang w:eastAsia="en-US"/>
    </w:rPr>
  </w:style>
  <w:style w:type="paragraph" w:customStyle="1" w:styleId="Ttuloprincipal">
    <w:name w:val="Título principal"/>
    <w:basedOn w:val="Ttulo"/>
    <w:link w:val="TtuloprincipalCar"/>
    <w:qFormat/>
    <w:rsid w:val="006B4AE6"/>
    <w:pPr>
      <w:jc w:val="center"/>
    </w:pPr>
    <w:rPr>
      <w:smallCaps/>
      <w:sz w:val="72"/>
    </w:rPr>
  </w:style>
  <w:style w:type="character" w:customStyle="1" w:styleId="TtuloprincipalCar">
    <w:name w:val="Título principal Car"/>
    <w:basedOn w:val="TtuloCar"/>
    <w:link w:val="Ttuloprincipal"/>
    <w:locked/>
    <w:rsid w:val="006B4AE6"/>
    <w:rPr>
      <w:rFonts w:ascii="Gill Sans MT" w:eastAsia="Times New Roman" w:hAnsi="Gill Sans MT" w:cs="Times New Roman"/>
      <w:smallCaps/>
      <w:color w:val="3B1D15"/>
      <w:spacing w:val="5"/>
      <w:kern w:val="28"/>
      <w:sz w:val="72"/>
      <w:szCs w:val="52"/>
    </w:rPr>
  </w:style>
  <w:style w:type="paragraph" w:customStyle="1" w:styleId="Ttulodetablasespecial">
    <w:name w:val="Título de tablas especial"/>
    <w:basedOn w:val="Ttulo3"/>
    <w:link w:val="TtulodetablasespecialCar"/>
    <w:qFormat/>
    <w:rsid w:val="006B4AE6"/>
  </w:style>
  <w:style w:type="character" w:customStyle="1" w:styleId="TtulodetablasespecialCar">
    <w:name w:val="Título de tablas especial Car"/>
    <w:basedOn w:val="Ttulo3Car"/>
    <w:link w:val="Ttulodetablasespecial"/>
    <w:locked/>
    <w:rsid w:val="006B4AE6"/>
    <w:rPr>
      <w:rFonts w:ascii="Gill Sans MT" w:eastAsia="Times New Roman" w:hAnsi="Gill Sans MT" w:cs="Times New Roman"/>
      <w:bCs/>
      <w:color w:val="3891A7"/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AE6"/>
    <w:rPr>
      <w:rFonts w:ascii="Gill Sans MT" w:eastAsia="Times New Roman" w:hAnsi="Gill Sans MT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AE6"/>
    <w:pPr>
      <w:spacing w:after="200"/>
      <w:jc w:val="both"/>
    </w:pPr>
    <w:rPr>
      <w:rFonts w:ascii="Gill Sans MT" w:hAnsi="Gill Sans MT"/>
      <w:sz w:val="20"/>
      <w:szCs w:val="20"/>
      <w:lang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6B4AE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AE6"/>
    <w:rPr>
      <w:rFonts w:ascii="Gill Sans MT" w:eastAsia="Times New Roman" w:hAnsi="Gill Sans MT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AE6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6B4AE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4AE6"/>
    <w:rPr>
      <w:rFonts w:ascii="Gill Sans MT" w:eastAsia="Times New Roman" w:hAnsi="Gill Sans MT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4AE6"/>
    <w:pPr>
      <w:jc w:val="both"/>
    </w:pPr>
    <w:rPr>
      <w:rFonts w:ascii="Gill Sans MT" w:hAnsi="Gill Sans MT"/>
      <w:sz w:val="20"/>
      <w:szCs w:val="20"/>
      <w:lang w:eastAsia="en-U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B4A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6B4AE6"/>
    <w:pPr>
      <w:widowControl w:val="0"/>
      <w:spacing w:after="120" w:line="360" w:lineRule="auto"/>
      <w:jc w:val="both"/>
    </w:pPr>
    <w:rPr>
      <w:rFonts w:ascii="Calibri" w:hAnsi="Calibri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AE6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deTDC">
    <w:name w:val="TOC Heading"/>
    <w:basedOn w:val="Ttulo1"/>
    <w:next w:val="Normal"/>
    <w:uiPriority w:val="39"/>
    <w:qFormat/>
    <w:rsid w:val="006B4AE6"/>
    <w:pPr>
      <w:jc w:val="left"/>
      <w:outlineLvl w:val="9"/>
    </w:pPr>
    <w:rPr>
      <w:b w:val="0"/>
    </w:rPr>
  </w:style>
  <w:style w:type="paragraph" w:customStyle="1" w:styleId="Default">
    <w:name w:val="Default"/>
    <w:rsid w:val="006B4A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6B4AE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B4AE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EstiloTahoma">
    <w:name w:val="Estilo Tahoma"/>
    <w:basedOn w:val="Fuentedeprrafopredeter"/>
    <w:rsid w:val="006B4AE6"/>
    <w:rPr>
      <w:rFonts w:ascii="Tahoma" w:hAnsi="Tahoma" w:cs="Times New Roman"/>
      <w:sz w:val="22"/>
      <w:szCs w:val="22"/>
    </w:rPr>
  </w:style>
  <w:style w:type="character" w:styleId="Textoennegrita">
    <w:name w:val="Strong"/>
    <w:uiPriority w:val="22"/>
    <w:qFormat/>
    <w:rsid w:val="006B4AE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B4AE6"/>
    <w:rPr>
      <w:color w:val="800080"/>
      <w:u w:val="single"/>
    </w:rPr>
  </w:style>
  <w:style w:type="paragraph" w:customStyle="1" w:styleId="xl74">
    <w:name w:val="xl74"/>
    <w:basedOn w:val="Normal"/>
    <w:rsid w:val="006B4AE6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6B4AE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"/>
    <w:rsid w:val="006B4AE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6B4AE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8">
    <w:name w:val="xl78"/>
    <w:basedOn w:val="Normal"/>
    <w:rsid w:val="006B4AE6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79">
    <w:name w:val="xl79"/>
    <w:basedOn w:val="Normal"/>
    <w:rsid w:val="006B4AE6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character" w:customStyle="1" w:styleId="apple-converted-space">
    <w:name w:val="apple-converted-space"/>
    <w:rsid w:val="006B4AE6"/>
  </w:style>
  <w:style w:type="character" w:customStyle="1" w:styleId="bodytext1">
    <w:name w:val="bodytext1"/>
    <w:rsid w:val="006B4AE6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styleId="nfasis">
    <w:name w:val="Emphasis"/>
    <w:uiPriority w:val="20"/>
    <w:qFormat/>
    <w:rsid w:val="006B4AE6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B4AE6"/>
    <w:pPr>
      <w:spacing w:after="120" w:line="480" w:lineRule="auto"/>
      <w:jc w:val="both"/>
    </w:pPr>
    <w:rPr>
      <w:rFonts w:ascii="Gill Sans MT" w:hAnsi="Gill Sans MT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B4AE6"/>
    <w:rPr>
      <w:rFonts w:ascii="Gill Sans MT" w:eastAsia="Times New Roman" w:hAnsi="Gill Sans MT" w:cs="Times New Roman"/>
    </w:rPr>
  </w:style>
  <w:style w:type="paragraph" w:customStyle="1" w:styleId="CM6">
    <w:name w:val="CM6"/>
    <w:basedOn w:val="Default"/>
    <w:next w:val="Default"/>
    <w:rsid w:val="006B4AE6"/>
    <w:pPr>
      <w:widowControl w:val="0"/>
      <w:spacing w:after="500"/>
    </w:pPr>
    <w:rPr>
      <w:rFonts w:ascii="Arial" w:eastAsia="Times New Roman" w:hAnsi="Arial" w:cs="Times New Roman"/>
      <w:color w:val="auto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B4AE6"/>
    <w:pPr>
      <w:keepNext/>
      <w:keepLines/>
      <w:spacing w:line="360" w:lineRule="auto"/>
      <w:jc w:val="both"/>
      <w:outlineLvl w:val="0"/>
    </w:pPr>
    <w:rPr>
      <w:rFonts w:asciiTheme="minorHAnsi" w:hAnsiTheme="minorHAnsi"/>
      <w:b/>
      <w:bCs/>
      <w:color w:val="C0504D" w:themeColor="accent2"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6B4AE6"/>
    <w:pPr>
      <w:keepNext/>
      <w:keepLines/>
      <w:spacing w:before="200" w:after="120" w:line="276" w:lineRule="auto"/>
      <w:jc w:val="both"/>
      <w:outlineLvl w:val="1"/>
    </w:pPr>
    <w:rPr>
      <w:rFonts w:ascii="Gill Sans MT" w:hAnsi="Gill Sans MT"/>
      <w:bCs/>
      <w:color w:val="2A6C7D"/>
      <w:sz w:val="26"/>
      <w:szCs w:val="26"/>
      <w:u w:val="single"/>
      <w:lang w:eastAsia="en-US"/>
    </w:rPr>
  </w:style>
  <w:style w:type="paragraph" w:styleId="Ttulo3">
    <w:name w:val="heading 3"/>
    <w:basedOn w:val="Normal"/>
    <w:next w:val="Normal"/>
    <w:link w:val="Ttulo3Car"/>
    <w:uiPriority w:val="4"/>
    <w:qFormat/>
    <w:rsid w:val="006B4AE6"/>
    <w:pPr>
      <w:keepNext/>
      <w:keepLines/>
      <w:spacing w:before="200" w:line="276" w:lineRule="auto"/>
      <w:jc w:val="center"/>
      <w:outlineLvl w:val="2"/>
    </w:pPr>
    <w:rPr>
      <w:rFonts w:ascii="Gill Sans MT" w:hAnsi="Gill Sans MT"/>
      <w:bCs/>
      <w:color w:val="3891A7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6B4AE6"/>
    <w:pPr>
      <w:keepNext/>
      <w:keepLines/>
      <w:spacing w:before="200" w:line="276" w:lineRule="auto"/>
      <w:jc w:val="both"/>
      <w:outlineLvl w:val="3"/>
    </w:pPr>
    <w:rPr>
      <w:rFonts w:ascii="Gill Sans MT" w:hAnsi="Gill Sans MT"/>
      <w:b/>
      <w:bCs/>
      <w:i/>
      <w:iCs/>
      <w:color w:val="3891A7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6B4AE6"/>
    <w:pPr>
      <w:keepNext/>
      <w:keepLines/>
      <w:spacing w:before="200" w:line="276" w:lineRule="auto"/>
      <w:jc w:val="both"/>
      <w:outlineLvl w:val="4"/>
    </w:pPr>
    <w:rPr>
      <w:rFonts w:ascii="Gill Sans MT" w:hAnsi="Gill Sans MT"/>
      <w:color w:val="1C485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4AE6"/>
    <w:rPr>
      <w:rFonts w:eastAsia="Times New Roman" w:cs="Times New Roman"/>
      <w:b/>
      <w:bCs/>
      <w:color w:val="C0504D" w:themeColor="accent2"/>
      <w:sz w:val="36"/>
      <w:szCs w:val="36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B4AE6"/>
    <w:rPr>
      <w:rFonts w:ascii="Gill Sans MT" w:eastAsia="Times New Roman" w:hAnsi="Gill Sans MT" w:cs="Times New Roman"/>
      <w:bCs/>
      <w:color w:val="2A6C7D"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4"/>
    <w:rsid w:val="006B4AE6"/>
    <w:rPr>
      <w:rFonts w:ascii="Gill Sans MT" w:eastAsia="Times New Roman" w:hAnsi="Gill Sans MT" w:cs="Times New Roman"/>
      <w:bCs/>
      <w:color w:val="3891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6B4AE6"/>
    <w:rPr>
      <w:rFonts w:ascii="Gill Sans MT" w:eastAsia="Times New Roman" w:hAnsi="Gill Sans MT" w:cs="Times New Roman"/>
      <w:b/>
      <w:bCs/>
      <w:i/>
      <w:iCs/>
      <w:color w:val="3891A7"/>
    </w:rPr>
  </w:style>
  <w:style w:type="character" w:customStyle="1" w:styleId="Ttulo5Car">
    <w:name w:val="Título 5 Car"/>
    <w:basedOn w:val="Fuentedeprrafopredeter"/>
    <w:link w:val="Ttulo5"/>
    <w:uiPriority w:val="9"/>
    <w:rsid w:val="006B4AE6"/>
    <w:rPr>
      <w:rFonts w:ascii="Gill Sans MT" w:eastAsia="Times New Roman" w:hAnsi="Gill Sans MT" w:cs="Times New Roman"/>
      <w:color w:val="1C4853"/>
    </w:rPr>
  </w:style>
  <w:style w:type="paragraph" w:styleId="Ttulo">
    <w:name w:val="Title"/>
    <w:basedOn w:val="Normal"/>
    <w:next w:val="Normal"/>
    <w:link w:val="TtuloCar"/>
    <w:qFormat/>
    <w:rsid w:val="006B4AE6"/>
    <w:pPr>
      <w:pBdr>
        <w:bottom w:val="single" w:sz="8" w:space="4" w:color="3891A7"/>
      </w:pBdr>
      <w:spacing w:after="300"/>
      <w:contextualSpacing/>
      <w:jc w:val="both"/>
    </w:pPr>
    <w:rPr>
      <w:rFonts w:ascii="Gill Sans MT" w:hAnsi="Gill Sans MT"/>
      <w:color w:val="3B1D15"/>
      <w:spacing w:val="5"/>
      <w:kern w:val="28"/>
      <w:sz w:val="40"/>
      <w:szCs w:val="52"/>
      <w:lang w:eastAsia="en-US"/>
    </w:rPr>
  </w:style>
  <w:style w:type="character" w:customStyle="1" w:styleId="TtuloCar">
    <w:name w:val="Título Car"/>
    <w:basedOn w:val="Fuentedeprrafopredeter"/>
    <w:link w:val="Ttulo"/>
    <w:rsid w:val="006B4AE6"/>
    <w:rPr>
      <w:rFonts w:ascii="Gill Sans MT" w:eastAsia="Times New Roman" w:hAnsi="Gill Sans MT" w:cs="Times New Roman"/>
      <w:color w:val="3B1D15"/>
      <w:spacing w:val="5"/>
      <w:kern w:val="28"/>
      <w:sz w:val="40"/>
      <w:szCs w:val="52"/>
    </w:rPr>
  </w:style>
  <w:style w:type="paragraph" w:customStyle="1" w:styleId="CabeceraTablayGrfico">
    <w:name w:val="Cabecera Tabla y Gráfico"/>
    <w:basedOn w:val="Normal"/>
    <w:link w:val="CabeceraTablayGrficoCar"/>
    <w:qFormat/>
    <w:rsid w:val="006B4AE6"/>
    <w:pPr>
      <w:spacing w:before="120"/>
      <w:jc w:val="both"/>
    </w:pPr>
    <w:rPr>
      <w:rFonts w:ascii="Gill Sans MT" w:hAnsi="Gill Sans MT"/>
      <w:sz w:val="20"/>
      <w:szCs w:val="22"/>
      <w:lang w:eastAsia="en-US"/>
    </w:rPr>
  </w:style>
  <w:style w:type="character" w:customStyle="1" w:styleId="CabeceraTablayGrficoCar">
    <w:name w:val="Cabecera Tabla y Gráfico Car"/>
    <w:basedOn w:val="Fuentedeprrafopredeter"/>
    <w:link w:val="CabeceraTablayGrfico"/>
    <w:locked/>
    <w:rsid w:val="006B4AE6"/>
    <w:rPr>
      <w:rFonts w:ascii="Gill Sans MT" w:eastAsia="Times New Roman" w:hAnsi="Gill Sans MT" w:cs="Times New Roman"/>
      <w:sz w:val="20"/>
    </w:rPr>
  </w:style>
  <w:style w:type="paragraph" w:styleId="Prrafodelista">
    <w:name w:val="List Paragraph"/>
    <w:basedOn w:val="Normal"/>
    <w:uiPriority w:val="34"/>
    <w:qFormat/>
    <w:rsid w:val="006B4AE6"/>
    <w:pPr>
      <w:spacing w:after="200" w:line="276" w:lineRule="auto"/>
      <w:ind w:left="720"/>
      <w:contextualSpacing/>
      <w:jc w:val="both"/>
    </w:pPr>
    <w:rPr>
      <w:rFonts w:ascii="Gill Sans MT" w:eastAsia="Gill Sans MT" w:hAnsi="Gill Sans MT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6B4AE6"/>
    <w:pPr>
      <w:spacing w:after="200" w:line="276" w:lineRule="auto"/>
      <w:ind w:left="720"/>
      <w:contextualSpacing/>
      <w:jc w:val="both"/>
    </w:pPr>
    <w:rPr>
      <w:rFonts w:ascii="Gill Sans MT" w:hAnsi="Gill Sans MT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6B4AE6"/>
    <w:pPr>
      <w:jc w:val="both"/>
    </w:pPr>
    <w:rPr>
      <w:rFonts w:ascii="Gill Sans MT" w:hAnsi="Gill Sans MT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6B4AE6"/>
    <w:rPr>
      <w:rFonts w:ascii="Gill Sans MT" w:eastAsia="Times New Roman" w:hAnsi="Gill Sans MT" w:cs="Times New Roman"/>
      <w:sz w:val="20"/>
      <w:szCs w:val="20"/>
    </w:rPr>
  </w:style>
  <w:style w:type="paragraph" w:customStyle="1" w:styleId="Notaalpie">
    <w:name w:val="Nota al pie"/>
    <w:basedOn w:val="Textonotapie"/>
    <w:link w:val="NotaalpieCar"/>
    <w:qFormat/>
    <w:rsid w:val="006B4AE6"/>
    <w:rPr>
      <w:sz w:val="18"/>
    </w:rPr>
  </w:style>
  <w:style w:type="character" w:customStyle="1" w:styleId="NotaalpieCar">
    <w:name w:val="Nota al pie Car"/>
    <w:basedOn w:val="TextonotapieCar"/>
    <w:link w:val="Notaalpie"/>
    <w:locked/>
    <w:rsid w:val="006B4AE6"/>
    <w:rPr>
      <w:rFonts w:ascii="Gill Sans MT" w:eastAsia="Times New Roman" w:hAnsi="Gill Sans MT" w:cs="Times New Roman"/>
      <w:sz w:val="18"/>
      <w:szCs w:val="20"/>
    </w:rPr>
  </w:style>
  <w:style w:type="paragraph" w:styleId="Epgrafe">
    <w:name w:val="caption"/>
    <w:basedOn w:val="Normal"/>
    <w:next w:val="Normal"/>
    <w:qFormat/>
    <w:rsid w:val="006B4AE6"/>
    <w:pPr>
      <w:spacing w:before="120"/>
      <w:ind w:left="57" w:right="57"/>
    </w:pPr>
    <w:rPr>
      <w:rFonts w:ascii="Arial" w:hAnsi="Arial"/>
      <w:b/>
      <w:sz w:val="18"/>
      <w:szCs w:val="20"/>
      <w:lang w:val="es-ES_tradnl"/>
    </w:rPr>
  </w:style>
  <w:style w:type="paragraph" w:styleId="Encabezado">
    <w:name w:val="header"/>
    <w:basedOn w:val="Normal"/>
    <w:link w:val="EncabezadoCar"/>
    <w:rsid w:val="006B4AE6"/>
    <w:pPr>
      <w:tabs>
        <w:tab w:val="center" w:pos="4252"/>
        <w:tab w:val="right" w:pos="8504"/>
      </w:tabs>
      <w:spacing w:before="120"/>
      <w:ind w:left="57" w:right="57"/>
      <w:jc w:val="both"/>
    </w:pPr>
    <w:rPr>
      <w:rFonts w:ascii="Arial" w:hAnsi="Arial"/>
      <w:sz w:val="16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B4AE6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4AE6"/>
    <w:pPr>
      <w:tabs>
        <w:tab w:val="center" w:pos="4252"/>
        <w:tab w:val="right" w:pos="8504"/>
      </w:tabs>
      <w:jc w:val="both"/>
    </w:pPr>
    <w:rPr>
      <w:rFonts w:ascii="Gill Sans MT" w:hAnsi="Gill Sans MT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4AE6"/>
    <w:rPr>
      <w:rFonts w:ascii="Gill Sans MT" w:eastAsia="Times New Roman" w:hAnsi="Gill Sans MT" w:cs="Times New Roman"/>
    </w:rPr>
  </w:style>
  <w:style w:type="paragraph" w:styleId="Textodeglobo">
    <w:name w:val="Balloon Text"/>
    <w:basedOn w:val="Normal"/>
    <w:link w:val="TextodegloboCar"/>
    <w:semiHidden/>
    <w:unhideWhenUsed/>
    <w:rsid w:val="006B4AE6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6B4AE6"/>
    <w:rPr>
      <w:rFonts w:ascii="Tahoma" w:eastAsia="Times New Roman" w:hAnsi="Tahoma" w:cs="Tahoma"/>
      <w:sz w:val="16"/>
      <w:szCs w:val="16"/>
    </w:rPr>
  </w:style>
  <w:style w:type="paragraph" w:customStyle="1" w:styleId="Normal8pt">
    <w:name w:val="Normal + 8 pt"/>
    <w:aliases w:val="Negrita,Derecha"/>
    <w:basedOn w:val="Normal"/>
    <w:rsid w:val="006B4AE6"/>
    <w:pPr>
      <w:spacing w:before="120"/>
      <w:ind w:left="57" w:right="57" w:firstLineChars="100" w:firstLine="18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NormalWeb">
    <w:name w:val="Normal (Web)"/>
    <w:basedOn w:val="Normal"/>
    <w:unhideWhenUsed/>
    <w:rsid w:val="006B4AE6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rsid w:val="006B4AE6"/>
    <w:pPr>
      <w:pBdr>
        <w:bottom w:val="single" w:sz="6" w:space="1" w:color="auto"/>
      </w:pBdr>
      <w:spacing w:before="120"/>
      <w:ind w:left="57" w:right="57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B4AE6"/>
    <w:rPr>
      <w:rFonts w:ascii="Arial" w:eastAsia="Arial Unicode MS" w:hAnsi="Arial" w:cs="Arial"/>
      <w:vanish/>
      <w:sz w:val="16"/>
      <w:szCs w:val="16"/>
      <w:lang w:eastAsia="es-ES"/>
    </w:rPr>
  </w:style>
  <w:style w:type="paragraph" w:customStyle="1" w:styleId="xl59">
    <w:name w:val="xl59"/>
    <w:basedOn w:val="Normal"/>
    <w:rsid w:val="006B4AE6"/>
    <w:pPr>
      <w:pBdr>
        <w:left w:val="single" w:sz="4" w:space="0" w:color="auto"/>
        <w:right w:val="single" w:sz="4" w:space="0" w:color="010000"/>
      </w:pBdr>
      <w:spacing w:before="100" w:beforeAutospacing="1" w:after="100" w:afterAutospacing="1"/>
      <w:ind w:left="57" w:right="57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4AE6"/>
    <w:rPr>
      <w:rFonts w:cs="Times New Roman"/>
      <w:color w:val="8DC765"/>
      <w:u w:val="single"/>
    </w:rPr>
  </w:style>
  <w:style w:type="paragraph" w:customStyle="1" w:styleId="Ttulo21">
    <w:name w:val="Título 2.1"/>
    <w:basedOn w:val="Ttulo2"/>
    <w:next w:val="Normal"/>
    <w:link w:val="Ttulo21Car"/>
    <w:uiPriority w:val="3"/>
    <w:qFormat/>
    <w:rsid w:val="006B4AE6"/>
    <w:rPr>
      <w:sz w:val="24"/>
    </w:rPr>
  </w:style>
  <w:style w:type="character" w:customStyle="1" w:styleId="Ttulo21Car">
    <w:name w:val="Título 2.1 Car"/>
    <w:basedOn w:val="Ttulo2Car"/>
    <w:link w:val="Ttulo21"/>
    <w:uiPriority w:val="3"/>
    <w:locked/>
    <w:rsid w:val="006B4AE6"/>
    <w:rPr>
      <w:rFonts w:ascii="Gill Sans MT" w:eastAsia="Times New Roman" w:hAnsi="Gill Sans MT" w:cs="Times New Roman"/>
      <w:bCs/>
      <w:color w:val="2A6C7D"/>
      <w:sz w:val="24"/>
      <w:szCs w:val="26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B4AE6"/>
    <w:pPr>
      <w:ind w:left="220" w:hanging="220"/>
      <w:jc w:val="both"/>
    </w:pPr>
    <w:rPr>
      <w:rFonts w:ascii="Gill Sans MT" w:hAnsi="Gill Sans MT"/>
      <w:sz w:val="22"/>
      <w:szCs w:val="22"/>
      <w:lang w:eastAsia="en-US"/>
    </w:rPr>
  </w:style>
  <w:style w:type="paragraph" w:customStyle="1" w:styleId="TtulodeTDC1">
    <w:name w:val="Título de TDC1"/>
    <w:basedOn w:val="Ttulo1"/>
    <w:next w:val="Normal"/>
    <w:uiPriority w:val="39"/>
    <w:qFormat/>
    <w:rsid w:val="006B4AE6"/>
    <w:pPr>
      <w:jc w:val="left"/>
      <w:outlineLvl w:val="9"/>
    </w:pPr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rsid w:val="006B4AE6"/>
    <w:pPr>
      <w:tabs>
        <w:tab w:val="right" w:leader="dot" w:pos="8777"/>
      </w:tabs>
      <w:spacing w:after="100" w:line="276" w:lineRule="auto"/>
      <w:jc w:val="both"/>
    </w:pPr>
    <w:rPr>
      <w:rFonts w:ascii="Gill Sans MT" w:hAnsi="Gill Sans MT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B4AE6"/>
    <w:pPr>
      <w:tabs>
        <w:tab w:val="right" w:leader="dot" w:pos="8494"/>
      </w:tabs>
      <w:spacing w:after="80" w:line="276" w:lineRule="auto"/>
      <w:ind w:left="221"/>
      <w:jc w:val="both"/>
    </w:pPr>
    <w:rPr>
      <w:rFonts w:ascii="Gill Sans MT" w:hAnsi="Gill Sans MT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B4AE6"/>
    <w:pPr>
      <w:tabs>
        <w:tab w:val="right" w:leader="dot" w:pos="8505"/>
      </w:tabs>
      <w:spacing w:after="100" w:line="276" w:lineRule="auto"/>
      <w:ind w:left="440"/>
      <w:jc w:val="both"/>
    </w:pPr>
    <w:rPr>
      <w:rFonts w:ascii="Gill Sans MT" w:hAnsi="Gill Sans MT"/>
      <w:sz w:val="18"/>
      <w:szCs w:val="22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6B4AE6"/>
    <w:pPr>
      <w:spacing w:line="276" w:lineRule="auto"/>
      <w:jc w:val="both"/>
    </w:pPr>
    <w:rPr>
      <w:rFonts w:ascii="Gill Sans MT" w:hAnsi="Gill Sans MT"/>
      <w:sz w:val="22"/>
      <w:szCs w:val="22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6B4AE6"/>
    <w:pPr>
      <w:tabs>
        <w:tab w:val="right" w:leader="dot" w:pos="8505"/>
      </w:tabs>
      <w:spacing w:after="100" w:line="276" w:lineRule="auto"/>
      <w:ind w:left="880"/>
      <w:jc w:val="both"/>
    </w:pPr>
    <w:rPr>
      <w:rFonts w:ascii="Gill Sans MT" w:hAnsi="Gill Sans MT"/>
      <w:sz w:val="18"/>
      <w:szCs w:val="22"/>
      <w:lang w:eastAsia="en-US"/>
    </w:rPr>
  </w:style>
  <w:style w:type="paragraph" w:customStyle="1" w:styleId="Ttuloprincipal">
    <w:name w:val="Título principal"/>
    <w:basedOn w:val="Ttulo"/>
    <w:link w:val="TtuloprincipalCar"/>
    <w:qFormat/>
    <w:rsid w:val="006B4AE6"/>
    <w:pPr>
      <w:jc w:val="center"/>
    </w:pPr>
    <w:rPr>
      <w:smallCaps/>
      <w:sz w:val="72"/>
    </w:rPr>
  </w:style>
  <w:style w:type="character" w:customStyle="1" w:styleId="TtuloprincipalCar">
    <w:name w:val="Título principal Car"/>
    <w:basedOn w:val="TtuloCar"/>
    <w:link w:val="Ttuloprincipal"/>
    <w:locked/>
    <w:rsid w:val="006B4AE6"/>
    <w:rPr>
      <w:rFonts w:ascii="Gill Sans MT" w:eastAsia="Times New Roman" w:hAnsi="Gill Sans MT" w:cs="Times New Roman"/>
      <w:smallCaps/>
      <w:color w:val="3B1D15"/>
      <w:spacing w:val="5"/>
      <w:kern w:val="28"/>
      <w:sz w:val="72"/>
      <w:szCs w:val="52"/>
    </w:rPr>
  </w:style>
  <w:style w:type="paragraph" w:customStyle="1" w:styleId="Ttulodetablasespecial">
    <w:name w:val="Título de tablas especial"/>
    <w:basedOn w:val="Ttulo3"/>
    <w:link w:val="TtulodetablasespecialCar"/>
    <w:qFormat/>
    <w:rsid w:val="006B4AE6"/>
  </w:style>
  <w:style w:type="character" w:customStyle="1" w:styleId="TtulodetablasespecialCar">
    <w:name w:val="Título de tablas especial Car"/>
    <w:basedOn w:val="Ttulo3Car"/>
    <w:link w:val="Ttulodetablasespecial"/>
    <w:locked/>
    <w:rsid w:val="006B4AE6"/>
    <w:rPr>
      <w:rFonts w:ascii="Gill Sans MT" w:eastAsia="Times New Roman" w:hAnsi="Gill Sans MT" w:cs="Times New Roman"/>
      <w:bCs/>
      <w:color w:val="3891A7"/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AE6"/>
    <w:rPr>
      <w:rFonts w:ascii="Gill Sans MT" w:eastAsia="Times New Roman" w:hAnsi="Gill Sans MT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AE6"/>
    <w:pPr>
      <w:spacing w:after="200"/>
      <w:jc w:val="both"/>
    </w:pPr>
    <w:rPr>
      <w:rFonts w:ascii="Gill Sans MT" w:hAnsi="Gill Sans MT"/>
      <w:sz w:val="20"/>
      <w:szCs w:val="20"/>
      <w:lang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6B4AE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AE6"/>
    <w:rPr>
      <w:rFonts w:ascii="Gill Sans MT" w:eastAsia="Times New Roman" w:hAnsi="Gill Sans MT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AE6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6B4AE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4AE6"/>
    <w:rPr>
      <w:rFonts w:ascii="Gill Sans MT" w:eastAsia="Times New Roman" w:hAnsi="Gill Sans MT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4AE6"/>
    <w:pPr>
      <w:jc w:val="both"/>
    </w:pPr>
    <w:rPr>
      <w:rFonts w:ascii="Gill Sans MT" w:hAnsi="Gill Sans MT"/>
      <w:sz w:val="20"/>
      <w:szCs w:val="20"/>
      <w:lang w:eastAsia="en-U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B4A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6B4AE6"/>
    <w:pPr>
      <w:widowControl w:val="0"/>
      <w:spacing w:after="120" w:line="360" w:lineRule="auto"/>
      <w:jc w:val="both"/>
    </w:pPr>
    <w:rPr>
      <w:rFonts w:ascii="Calibri" w:hAnsi="Calibri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AE6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deTDC">
    <w:name w:val="TOC Heading"/>
    <w:basedOn w:val="Ttulo1"/>
    <w:next w:val="Normal"/>
    <w:uiPriority w:val="39"/>
    <w:qFormat/>
    <w:rsid w:val="006B4AE6"/>
    <w:pPr>
      <w:jc w:val="left"/>
      <w:outlineLvl w:val="9"/>
    </w:pPr>
    <w:rPr>
      <w:b w:val="0"/>
    </w:rPr>
  </w:style>
  <w:style w:type="paragraph" w:customStyle="1" w:styleId="Default">
    <w:name w:val="Default"/>
    <w:rsid w:val="006B4A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6B4AE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B4AE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EstiloTahoma">
    <w:name w:val="Estilo Tahoma"/>
    <w:basedOn w:val="Fuentedeprrafopredeter"/>
    <w:rsid w:val="006B4AE6"/>
    <w:rPr>
      <w:rFonts w:ascii="Tahoma" w:hAnsi="Tahoma" w:cs="Times New Roman"/>
      <w:sz w:val="22"/>
      <w:szCs w:val="22"/>
    </w:rPr>
  </w:style>
  <w:style w:type="character" w:styleId="Textoennegrita">
    <w:name w:val="Strong"/>
    <w:uiPriority w:val="22"/>
    <w:qFormat/>
    <w:rsid w:val="006B4AE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B4AE6"/>
    <w:rPr>
      <w:color w:val="800080"/>
      <w:u w:val="single"/>
    </w:rPr>
  </w:style>
  <w:style w:type="paragraph" w:customStyle="1" w:styleId="xl74">
    <w:name w:val="xl74"/>
    <w:basedOn w:val="Normal"/>
    <w:rsid w:val="006B4AE6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6B4AE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"/>
    <w:rsid w:val="006B4AE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6B4AE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8">
    <w:name w:val="xl78"/>
    <w:basedOn w:val="Normal"/>
    <w:rsid w:val="006B4AE6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79">
    <w:name w:val="xl79"/>
    <w:basedOn w:val="Normal"/>
    <w:rsid w:val="006B4AE6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character" w:customStyle="1" w:styleId="apple-converted-space">
    <w:name w:val="apple-converted-space"/>
    <w:rsid w:val="006B4AE6"/>
  </w:style>
  <w:style w:type="character" w:customStyle="1" w:styleId="bodytext1">
    <w:name w:val="bodytext1"/>
    <w:rsid w:val="006B4AE6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styleId="nfasis">
    <w:name w:val="Emphasis"/>
    <w:uiPriority w:val="20"/>
    <w:qFormat/>
    <w:rsid w:val="006B4AE6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B4AE6"/>
    <w:pPr>
      <w:spacing w:after="120" w:line="480" w:lineRule="auto"/>
      <w:jc w:val="both"/>
    </w:pPr>
    <w:rPr>
      <w:rFonts w:ascii="Gill Sans MT" w:hAnsi="Gill Sans MT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B4AE6"/>
    <w:rPr>
      <w:rFonts w:ascii="Gill Sans MT" w:eastAsia="Times New Roman" w:hAnsi="Gill Sans MT" w:cs="Times New Roman"/>
    </w:rPr>
  </w:style>
  <w:style w:type="paragraph" w:customStyle="1" w:styleId="CM6">
    <w:name w:val="CM6"/>
    <w:basedOn w:val="Default"/>
    <w:next w:val="Default"/>
    <w:rsid w:val="006B4AE6"/>
    <w:pPr>
      <w:widowControl w:val="0"/>
      <w:spacing w:after="500"/>
    </w:pPr>
    <w:rPr>
      <w:rFonts w:ascii="Arial" w:eastAsia="Times New Roman" w:hAnsi="Arial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851D-FB07-4022-ADC1-51508C3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1218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Torijano</dc:creator>
  <cp:lastModifiedBy>miguel</cp:lastModifiedBy>
  <cp:revision>15</cp:revision>
  <cp:lastPrinted>2016-06-17T10:15:00Z</cp:lastPrinted>
  <dcterms:created xsi:type="dcterms:W3CDTF">2016-06-03T09:54:00Z</dcterms:created>
  <dcterms:modified xsi:type="dcterms:W3CDTF">2016-06-17T10:15:00Z</dcterms:modified>
</cp:coreProperties>
</file>